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E799" w14:textId="77777777" w:rsidR="00895F88" w:rsidRDefault="00895F88">
      <w:pPr>
        <w:spacing w:line="360" w:lineRule="auto"/>
        <w:jc w:val="center"/>
        <w:outlineLvl w:val="0"/>
        <w:rPr>
          <w:rFonts w:ascii="微软雅黑" w:eastAsia="微软雅黑" w:hAnsi="微软雅黑" w:cs="微软雅黑" w:hint="eastAsia"/>
          <w:b/>
          <w:color w:val="000000" w:themeColor="text1"/>
          <w:sz w:val="44"/>
          <w:szCs w:val="44"/>
        </w:rPr>
      </w:pPr>
      <w:bookmarkStart w:id="0" w:name="_Toc31614"/>
      <w:bookmarkStart w:id="1" w:name="_Toc19109"/>
      <w:bookmarkStart w:id="2" w:name="_Toc12121"/>
      <w:bookmarkStart w:id="3" w:name="_Toc3362"/>
      <w:bookmarkStart w:id="4" w:name="_Toc5835"/>
      <w:bookmarkStart w:id="5" w:name="_Toc5367"/>
      <w:bookmarkStart w:id="6" w:name="_Toc3799"/>
    </w:p>
    <w:p w14:paraId="1BB99AAC" w14:textId="77777777" w:rsidR="00895F88" w:rsidRDefault="00895F88">
      <w:pPr>
        <w:spacing w:line="360" w:lineRule="auto"/>
        <w:jc w:val="center"/>
        <w:outlineLvl w:val="0"/>
        <w:rPr>
          <w:rFonts w:ascii="微软雅黑" w:eastAsia="微软雅黑" w:hAnsi="微软雅黑" w:cs="微软雅黑" w:hint="eastAsia"/>
          <w:b/>
          <w:color w:val="000000" w:themeColor="text1"/>
          <w:sz w:val="44"/>
          <w:szCs w:val="44"/>
        </w:rPr>
      </w:pPr>
    </w:p>
    <w:p w14:paraId="3A6F73E7" w14:textId="77777777" w:rsidR="00895F88" w:rsidRDefault="00000000">
      <w:pPr>
        <w:jc w:val="center"/>
        <w:outlineLvl w:val="0"/>
        <w:rPr>
          <w:rFonts w:ascii="微软雅黑" w:eastAsia="微软雅黑" w:hAnsi="微软雅黑" w:cs="微软雅黑" w:hint="eastAsia"/>
          <w:b/>
          <w:color w:val="000000" w:themeColor="text1"/>
          <w:sz w:val="56"/>
          <w:szCs w:val="56"/>
        </w:rPr>
      </w:pPr>
      <w:bookmarkStart w:id="7" w:name="_Toc20758"/>
      <w:r>
        <w:rPr>
          <w:rFonts w:ascii="微软雅黑" w:eastAsia="微软雅黑" w:hAnsi="微软雅黑" w:cs="微软雅黑" w:hint="eastAsia"/>
          <w:b/>
          <w:color w:val="000000" w:themeColor="text1"/>
          <w:sz w:val="56"/>
          <w:szCs w:val="56"/>
        </w:rPr>
        <w:t>郑州市信息技术学校</w:t>
      </w:r>
      <w:bookmarkEnd w:id="0"/>
      <w:bookmarkEnd w:id="1"/>
      <w:bookmarkEnd w:id="2"/>
      <w:bookmarkEnd w:id="3"/>
      <w:bookmarkEnd w:id="4"/>
      <w:bookmarkEnd w:id="5"/>
      <w:bookmarkEnd w:id="6"/>
      <w:bookmarkEnd w:id="7"/>
    </w:p>
    <w:p w14:paraId="60BE4054" w14:textId="369EAA70" w:rsidR="00895F88" w:rsidRDefault="00E83A66">
      <w:pPr>
        <w:jc w:val="center"/>
        <w:outlineLvl w:val="0"/>
        <w:rPr>
          <w:rFonts w:ascii="微软雅黑" w:eastAsia="微软雅黑" w:hAnsi="微软雅黑" w:cs="微软雅黑" w:hint="eastAsia"/>
          <w:b/>
          <w:color w:val="000000" w:themeColor="text1"/>
          <w:sz w:val="56"/>
          <w:szCs w:val="56"/>
        </w:rPr>
      </w:pPr>
      <w:bookmarkStart w:id="8" w:name="_Toc25647"/>
      <w:r>
        <w:rPr>
          <w:rFonts w:ascii="微软雅黑" w:eastAsia="微软雅黑" w:hAnsi="微软雅黑" w:cs="微软雅黑" w:hint="eastAsia"/>
          <w:b/>
          <w:color w:val="000000" w:themeColor="text1"/>
          <w:sz w:val="56"/>
          <w:szCs w:val="56"/>
        </w:rPr>
        <w:t>工业机器人技术应用专业</w:t>
      </w:r>
      <w:bookmarkEnd w:id="8"/>
    </w:p>
    <w:p w14:paraId="7DB6C76E" w14:textId="77777777" w:rsidR="00895F88" w:rsidRDefault="00000000">
      <w:pPr>
        <w:jc w:val="center"/>
        <w:rPr>
          <w:rFonts w:ascii="微软雅黑" w:eastAsia="微软雅黑" w:hAnsi="微软雅黑" w:cs="微软雅黑" w:hint="eastAsia"/>
          <w:b/>
          <w:color w:val="000000" w:themeColor="text1"/>
          <w:sz w:val="56"/>
          <w:szCs w:val="56"/>
        </w:rPr>
      </w:pPr>
      <w:r>
        <w:rPr>
          <w:rFonts w:ascii="微软雅黑" w:eastAsia="微软雅黑" w:hAnsi="微软雅黑" w:cs="微软雅黑" w:hint="eastAsia"/>
          <w:b/>
          <w:color w:val="000000" w:themeColor="text1"/>
          <w:sz w:val="56"/>
          <w:szCs w:val="56"/>
        </w:rPr>
        <w:t>人才培养方案</w:t>
      </w:r>
    </w:p>
    <w:p w14:paraId="680DBCE5" w14:textId="77777777" w:rsidR="00895F88" w:rsidRDefault="00895F88">
      <w:pPr>
        <w:spacing w:line="360" w:lineRule="auto"/>
        <w:ind w:firstLine="883"/>
        <w:jc w:val="center"/>
        <w:rPr>
          <w:rFonts w:ascii="方正小标宋简体" w:eastAsia="方正小标宋简体" w:hAnsi="黑体" w:hint="eastAsia"/>
          <w:b/>
          <w:color w:val="000000" w:themeColor="text1"/>
          <w:sz w:val="44"/>
          <w:szCs w:val="44"/>
        </w:rPr>
      </w:pPr>
    </w:p>
    <w:p w14:paraId="721499CB" w14:textId="77777777" w:rsidR="00895F88" w:rsidRDefault="00895F88">
      <w:pPr>
        <w:spacing w:line="360" w:lineRule="auto"/>
        <w:rPr>
          <w:rFonts w:ascii="方正小标宋简体" w:eastAsia="方正小标宋简体" w:hAnsi="黑体" w:hint="eastAsia"/>
          <w:b/>
          <w:color w:val="000000" w:themeColor="text1"/>
          <w:sz w:val="44"/>
          <w:szCs w:val="44"/>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3215"/>
      </w:tblGrid>
      <w:tr w:rsidR="00895F88" w14:paraId="0380EC96" w14:textId="77777777">
        <w:trPr>
          <w:trHeight w:val="593"/>
          <w:jc w:val="center"/>
        </w:trPr>
        <w:tc>
          <w:tcPr>
            <w:tcW w:w="2184" w:type="dxa"/>
            <w:vAlign w:val="center"/>
          </w:tcPr>
          <w:p w14:paraId="1B5D0393" w14:textId="77777777" w:rsidR="00895F88" w:rsidRDefault="00000000">
            <w:pPr>
              <w:pStyle w:val="ab"/>
              <w:jc w:val="right"/>
              <w:rPr>
                <w:rFonts w:ascii="黑体" w:eastAsia="黑体" w:hAnsi="黑体" w:hint="eastAsia"/>
                <w:b/>
                <w:bCs/>
                <w:sz w:val="28"/>
                <w:szCs w:val="28"/>
              </w:rPr>
            </w:pPr>
            <w:r>
              <w:rPr>
                <w:rFonts w:ascii="黑体" w:eastAsia="黑体" w:hAnsi="黑体" w:hint="eastAsia"/>
                <w:b/>
                <w:bCs/>
                <w:sz w:val="28"/>
                <w:szCs w:val="28"/>
              </w:rPr>
              <w:t>专业类别：</w:t>
            </w:r>
          </w:p>
        </w:tc>
        <w:tc>
          <w:tcPr>
            <w:tcW w:w="3215" w:type="dxa"/>
            <w:tcBorders>
              <w:bottom w:val="single" w:sz="4" w:space="0" w:color="auto"/>
            </w:tcBorders>
            <w:vAlign w:val="center"/>
          </w:tcPr>
          <w:p w14:paraId="5A5ED792" w14:textId="17CDFD52" w:rsidR="00895F88" w:rsidRDefault="00E83A66">
            <w:pPr>
              <w:pStyle w:val="ab"/>
              <w:jc w:val="both"/>
              <w:rPr>
                <w:rFonts w:eastAsia="仿宋" w:hint="eastAsia"/>
                <w:sz w:val="28"/>
                <w:szCs w:val="28"/>
              </w:rPr>
            </w:pPr>
            <w:r w:rsidRPr="00E83A66">
              <w:rPr>
                <w:rFonts w:eastAsia="仿宋" w:hint="eastAsia"/>
                <w:sz w:val="28"/>
                <w:szCs w:val="28"/>
              </w:rPr>
              <w:t>装备制造大类自动化类</w:t>
            </w:r>
          </w:p>
        </w:tc>
      </w:tr>
      <w:tr w:rsidR="00895F88" w14:paraId="4A8F1E6F" w14:textId="77777777">
        <w:trPr>
          <w:trHeight w:val="484"/>
          <w:jc w:val="center"/>
        </w:trPr>
        <w:tc>
          <w:tcPr>
            <w:tcW w:w="2184" w:type="dxa"/>
            <w:vAlign w:val="center"/>
          </w:tcPr>
          <w:p w14:paraId="0400E33A" w14:textId="77777777" w:rsidR="00895F88" w:rsidRDefault="00000000">
            <w:pPr>
              <w:pStyle w:val="ab"/>
              <w:jc w:val="right"/>
              <w:rPr>
                <w:rFonts w:ascii="黑体" w:eastAsia="黑体" w:hAnsi="黑体" w:hint="eastAsia"/>
                <w:b/>
                <w:bCs/>
                <w:sz w:val="28"/>
                <w:szCs w:val="28"/>
              </w:rPr>
            </w:pPr>
            <w:r>
              <w:rPr>
                <w:rFonts w:ascii="黑体" w:eastAsia="黑体" w:hAnsi="黑体" w:hint="eastAsia"/>
                <w:b/>
                <w:bCs/>
                <w:sz w:val="28"/>
                <w:szCs w:val="28"/>
              </w:rPr>
              <w:t>专业名称：</w:t>
            </w:r>
          </w:p>
        </w:tc>
        <w:tc>
          <w:tcPr>
            <w:tcW w:w="3215" w:type="dxa"/>
            <w:tcBorders>
              <w:top w:val="single" w:sz="4" w:space="0" w:color="auto"/>
              <w:bottom w:val="single" w:sz="4" w:space="0" w:color="auto"/>
            </w:tcBorders>
            <w:vAlign w:val="center"/>
          </w:tcPr>
          <w:p w14:paraId="3119EC68" w14:textId="15DFAA79" w:rsidR="00895F88" w:rsidRDefault="00E83A66">
            <w:pPr>
              <w:pStyle w:val="ab"/>
              <w:jc w:val="both"/>
              <w:rPr>
                <w:rFonts w:eastAsia="仿宋" w:hint="eastAsia"/>
                <w:sz w:val="28"/>
                <w:szCs w:val="28"/>
              </w:rPr>
            </w:pPr>
            <w:r>
              <w:rPr>
                <w:rFonts w:eastAsia="仿宋" w:hint="eastAsia"/>
                <w:sz w:val="28"/>
                <w:szCs w:val="28"/>
              </w:rPr>
              <w:t>工业机器人</w:t>
            </w:r>
            <w:r w:rsidR="00000000">
              <w:rPr>
                <w:rFonts w:eastAsia="仿宋" w:hint="eastAsia"/>
                <w:sz w:val="28"/>
                <w:szCs w:val="28"/>
              </w:rPr>
              <w:t>技术应用</w:t>
            </w:r>
          </w:p>
        </w:tc>
      </w:tr>
      <w:tr w:rsidR="00895F88" w14:paraId="48A32A18" w14:textId="77777777">
        <w:trPr>
          <w:trHeight w:val="484"/>
          <w:jc w:val="center"/>
        </w:trPr>
        <w:tc>
          <w:tcPr>
            <w:tcW w:w="2184" w:type="dxa"/>
            <w:vAlign w:val="center"/>
          </w:tcPr>
          <w:p w14:paraId="6F8F5B31" w14:textId="77777777" w:rsidR="00895F88" w:rsidRDefault="00000000">
            <w:pPr>
              <w:pStyle w:val="ab"/>
              <w:jc w:val="right"/>
              <w:rPr>
                <w:rFonts w:ascii="黑体" w:eastAsia="黑体" w:hAnsi="黑体" w:hint="eastAsia"/>
                <w:b/>
                <w:bCs/>
                <w:sz w:val="28"/>
                <w:szCs w:val="28"/>
              </w:rPr>
            </w:pPr>
            <w:r>
              <w:rPr>
                <w:rFonts w:ascii="黑体" w:eastAsia="黑体" w:hAnsi="黑体" w:hint="eastAsia"/>
                <w:b/>
                <w:bCs/>
                <w:sz w:val="28"/>
                <w:szCs w:val="28"/>
              </w:rPr>
              <w:t>专业代码：</w:t>
            </w:r>
          </w:p>
        </w:tc>
        <w:tc>
          <w:tcPr>
            <w:tcW w:w="3215" w:type="dxa"/>
            <w:tcBorders>
              <w:top w:val="single" w:sz="4" w:space="0" w:color="auto"/>
              <w:bottom w:val="single" w:sz="4" w:space="0" w:color="auto"/>
            </w:tcBorders>
            <w:vAlign w:val="center"/>
          </w:tcPr>
          <w:p w14:paraId="69AA62F4" w14:textId="60150FD9" w:rsidR="00895F88" w:rsidRDefault="00E83A66">
            <w:pPr>
              <w:pStyle w:val="ab"/>
              <w:jc w:val="both"/>
              <w:rPr>
                <w:rFonts w:eastAsia="仿宋" w:hint="eastAsia"/>
                <w:sz w:val="28"/>
                <w:szCs w:val="28"/>
              </w:rPr>
            </w:pPr>
            <w:r>
              <w:rPr>
                <w:rFonts w:eastAsia="仿宋" w:hint="eastAsia"/>
                <w:sz w:val="28"/>
                <w:szCs w:val="28"/>
              </w:rPr>
              <w:t>660303</w:t>
            </w:r>
          </w:p>
        </w:tc>
      </w:tr>
      <w:tr w:rsidR="00895F88" w14:paraId="09E2AFCB" w14:textId="77777777">
        <w:trPr>
          <w:trHeight w:val="484"/>
          <w:jc w:val="center"/>
        </w:trPr>
        <w:tc>
          <w:tcPr>
            <w:tcW w:w="2184" w:type="dxa"/>
            <w:vAlign w:val="center"/>
          </w:tcPr>
          <w:p w14:paraId="3692B36F" w14:textId="77777777" w:rsidR="00895F88" w:rsidRDefault="00000000">
            <w:pPr>
              <w:pStyle w:val="ab"/>
              <w:jc w:val="right"/>
              <w:rPr>
                <w:rFonts w:ascii="黑体" w:eastAsia="黑体" w:hAnsi="黑体" w:hint="eastAsia"/>
                <w:b/>
                <w:bCs/>
                <w:sz w:val="28"/>
                <w:szCs w:val="28"/>
              </w:rPr>
            </w:pPr>
            <w:r>
              <w:rPr>
                <w:rFonts w:ascii="黑体" w:eastAsia="黑体" w:hAnsi="黑体" w:hint="eastAsia"/>
                <w:b/>
                <w:bCs/>
                <w:sz w:val="28"/>
                <w:szCs w:val="28"/>
              </w:rPr>
              <w:t>适用年级：</w:t>
            </w:r>
          </w:p>
        </w:tc>
        <w:tc>
          <w:tcPr>
            <w:tcW w:w="3215" w:type="dxa"/>
            <w:tcBorders>
              <w:top w:val="single" w:sz="4" w:space="0" w:color="auto"/>
              <w:bottom w:val="single" w:sz="4" w:space="0" w:color="auto"/>
            </w:tcBorders>
            <w:vAlign w:val="center"/>
          </w:tcPr>
          <w:p w14:paraId="34FA8590" w14:textId="77777777" w:rsidR="00895F88" w:rsidRDefault="00000000">
            <w:pPr>
              <w:pStyle w:val="ab"/>
              <w:jc w:val="both"/>
              <w:rPr>
                <w:rFonts w:eastAsia="仿宋" w:hint="eastAsia"/>
                <w:sz w:val="28"/>
                <w:szCs w:val="28"/>
              </w:rPr>
            </w:pPr>
            <w:r>
              <w:rPr>
                <w:rFonts w:eastAsia="仿宋" w:hint="eastAsia"/>
                <w:sz w:val="28"/>
                <w:szCs w:val="28"/>
              </w:rPr>
              <w:t>2025级（三年制中专）</w:t>
            </w:r>
          </w:p>
        </w:tc>
      </w:tr>
      <w:tr w:rsidR="00895F88" w14:paraId="69FA35CB" w14:textId="77777777">
        <w:trPr>
          <w:trHeight w:val="497"/>
          <w:jc w:val="center"/>
        </w:trPr>
        <w:tc>
          <w:tcPr>
            <w:tcW w:w="2184" w:type="dxa"/>
            <w:vAlign w:val="center"/>
          </w:tcPr>
          <w:p w14:paraId="587EC75A" w14:textId="77777777" w:rsidR="00895F88" w:rsidRDefault="00000000">
            <w:pPr>
              <w:pStyle w:val="ab"/>
              <w:jc w:val="right"/>
              <w:rPr>
                <w:rFonts w:ascii="黑体" w:eastAsia="黑体" w:hAnsi="黑体" w:hint="eastAsia"/>
                <w:b/>
                <w:bCs/>
                <w:sz w:val="28"/>
                <w:szCs w:val="28"/>
              </w:rPr>
            </w:pPr>
            <w:r>
              <w:rPr>
                <w:rFonts w:ascii="黑体" w:eastAsia="黑体" w:hAnsi="黑体" w:hint="eastAsia"/>
                <w:b/>
                <w:bCs/>
                <w:sz w:val="28"/>
                <w:szCs w:val="28"/>
              </w:rPr>
              <w:t>修订时间：</w:t>
            </w:r>
          </w:p>
        </w:tc>
        <w:tc>
          <w:tcPr>
            <w:tcW w:w="3215" w:type="dxa"/>
            <w:tcBorders>
              <w:top w:val="single" w:sz="4" w:space="0" w:color="auto"/>
              <w:bottom w:val="single" w:sz="4" w:space="0" w:color="auto"/>
            </w:tcBorders>
            <w:vAlign w:val="center"/>
          </w:tcPr>
          <w:p w14:paraId="12B2A1E9" w14:textId="77777777" w:rsidR="00895F88" w:rsidRDefault="00000000">
            <w:pPr>
              <w:pStyle w:val="ab"/>
              <w:jc w:val="both"/>
              <w:rPr>
                <w:rFonts w:eastAsia="仿宋" w:hint="eastAsia"/>
                <w:sz w:val="28"/>
                <w:szCs w:val="28"/>
              </w:rPr>
            </w:pPr>
            <w:r>
              <w:rPr>
                <w:rFonts w:eastAsia="仿宋" w:hint="eastAsia"/>
                <w:sz w:val="28"/>
                <w:szCs w:val="28"/>
              </w:rPr>
              <w:t>2025年11月</w:t>
            </w:r>
          </w:p>
        </w:tc>
      </w:tr>
    </w:tbl>
    <w:p w14:paraId="3EEE97E5" w14:textId="77777777" w:rsidR="00895F88" w:rsidRDefault="00895F88">
      <w:pPr>
        <w:adjustRightInd w:val="0"/>
        <w:snapToGrid w:val="0"/>
        <w:spacing w:line="360" w:lineRule="auto"/>
        <w:jc w:val="center"/>
        <w:rPr>
          <w:rFonts w:ascii="方正小标宋简体" w:eastAsia="方正小标宋简体"/>
          <w:b/>
          <w:spacing w:val="36"/>
          <w:w w:val="80"/>
          <w:kern w:val="4"/>
          <w:sz w:val="44"/>
          <w:szCs w:val="44"/>
        </w:rPr>
      </w:pPr>
    </w:p>
    <w:p w14:paraId="6245FC4A" w14:textId="77777777" w:rsidR="00895F88" w:rsidRDefault="00895F88">
      <w:pPr>
        <w:adjustRightInd w:val="0"/>
        <w:snapToGrid w:val="0"/>
        <w:spacing w:line="360" w:lineRule="auto"/>
        <w:rPr>
          <w:rFonts w:ascii="方正小标宋简体" w:eastAsia="方正小标宋简体"/>
          <w:b/>
          <w:spacing w:val="36"/>
          <w:w w:val="80"/>
          <w:kern w:val="4"/>
          <w:sz w:val="44"/>
          <w:szCs w:val="44"/>
        </w:rPr>
      </w:pPr>
    </w:p>
    <w:p w14:paraId="31EC8364" w14:textId="77777777" w:rsidR="00895F88" w:rsidRDefault="00895F88">
      <w:pPr>
        <w:adjustRightInd w:val="0"/>
        <w:snapToGrid w:val="0"/>
        <w:spacing w:line="360" w:lineRule="auto"/>
        <w:rPr>
          <w:rFonts w:ascii="方正小标宋简体" w:eastAsia="方正小标宋简体"/>
          <w:b/>
          <w:spacing w:val="36"/>
          <w:w w:val="80"/>
          <w:kern w:val="4"/>
          <w:sz w:val="44"/>
          <w:szCs w:val="44"/>
        </w:rPr>
      </w:pPr>
    </w:p>
    <w:p w14:paraId="59796B5E" w14:textId="77777777" w:rsidR="00895F88" w:rsidRDefault="00895F88">
      <w:pPr>
        <w:adjustRightInd w:val="0"/>
        <w:snapToGrid w:val="0"/>
        <w:spacing w:line="360" w:lineRule="auto"/>
        <w:rPr>
          <w:rFonts w:ascii="方正小标宋简体" w:eastAsia="方正小标宋简体"/>
          <w:b/>
          <w:spacing w:val="36"/>
          <w:w w:val="80"/>
          <w:kern w:val="4"/>
          <w:sz w:val="44"/>
          <w:szCs w:val="44"/>
        </w:rPr>
      </w:pPr>
    </w:p>
    <w:sdt>
      <w:sdtPr>
        <w:rPr>
          <w:rFonts w:ascii="黑体" w:eastAsia="黑体" w:hAnsi="黑体" w:cs="黑体" w:hint="eastAsia"/>
          <w:bCs w:val="0"/>
          <w:color w:val="auto"/>
          <w:kern w:val="2"/>
          <w:sz w:val="36"/>
          <w:szCs w:val="36"/>
        </w:rPr>
        <w:id w:val="147468266"/>
        <w15:color w:val="DBDBDB"/>
        <w:docPartObj>
          <w:docPartGallery w:val="Table of Contents"/>
          <w:docPartUnique/>
        </w:docPartObj>
      </w:sdtPr>
      <w:sdtEndPr>
        <w:rPr>
          <w:rFonts w:ascii="方正小标宋简体" w:eastAsia="方正小标宋简体" w:hAnsi="Calibri" w:cs="Times New Roman"/>
          <w:spacing w:val="36"/>
          <w:w w:val="80"/>
          <w:kern w:val="4"/>
          <w:sz w:val="21"/>
          <w:szCs w:val="44"/>
        </w:rPr>
      </w:sdtEndPr>
      <w:sdtContent>
        <w:p w14:paraId="2218DF66" w14:textId="77777777" w:rsidR="00895F88" w:rsidRDefault="00000000">
          <w:pPr>
            <w:pStyle w:val="TOC10"/>
            <w:spacing w:after="190"/>
            <w:ind w:firstLineChars="0" w:firstLine="0"/>
            <w:jc w:val="center"/>
            <w:rPr>
              <w:rFonts w:ascii="黑体" w:eastAsia="黑体" w:hAnsi="黑体" w:cs="黑体" w:hint="eastAsia"/>
              <w:bCs w:val="0"/>
              <w:color w:val="auto"/>
              <w:kern w:val="2"/>
              <w:sz w:val="36"/>
              <w:szCs w:val="36"/>
              <w:lang w:val="zh-CN"/>
            </w:rPr>
          </w:pPr>
          <w:r>
            <w:rPr>
              <w:rFonts w:ascii="黑体" w:eastAsia="黑体" w:hAnsi="黑体" w:cs="黑体" w:hint="eastAsia"/>
              <w:bCs w:val="0"/>
              <w:color w:val="auto"/>
              <w:kern w:val="2"/>
              <w:sz w:val="36"/>
              <w:szCs w:val="36"/>
              <w:lang w:val="zh-CN"/>
            </w:rPr>
            <w:t>目录</w:t>
          </w:r>
        </w:p>
        <w:p w14:paraId="2F3F1543" w14:textId="0B343CBF" w:rsidR="00895F88" w:rsidRDefault="00000000">
          <w:pPr>
            <w:pStyle w:val="TOC1"/>
            <w:tabs>
              <w:tab w:val="right" w:leader="dot" w:pos="8299"/>
            </w:tabs>
            <w:spacing w:line="360" w:lineRule="auto"/>
            <w:rPr>
              <w:rFonts w:ascii="黑体" w:eastAsia="黑体" w:hAnsi="黑体" w:cs="黑体" w:hint="eastAsia"/>
              <w:noProof/>
              <w:sz w:val="28"/>
              <w:szCs w:val="28"/>
            </w:rPr>
          </w:pPr>
          <w:r>
            <w:rPr>
              <w:rFonts w:ascii="黑体" w:eastAsia="黑体" w:hAnsi="黑体" w:cs="黑体" w:hint="eastAsia"/>
              <w:b/>
              <w:spacing w:val="36"/>
              <w:w w:val="80"/>
              <w:kern w:val="4"/>
              <w:sz w:val="56"/>
              <w:szCs w:val="56"/>
            </w:rPr>
            <w:fldChar w:fldCharType="begin"/>
          </w:r>
          <w:r>
            <w:rPr>
              <w:rFonts w:ascii="黑体" w:eastAsia="黑体" w:hAnsi="黑体" w:cs="黑体" w:hint="eastAsia"/>
              <w:b/>
              <w:spacing w:val="36"/>
              <w:w w:val="80"/>
              <w:kern w:val="4"/>
              <w:sz w:val="56"/>
              <w:szCs w:val="56"/>
            </w:rPr>
            <w:instrText xml:space="preserve">TOC \o "1-2" \h \u </w:instrText>
          </w:r>
          <w:r>
            <w:rPr>
              <w:rFonts w:ascii="黑体" w:eastAsia="黑体" w:hAnsi="黑体" w:cs="黑体" w:hint="eastAsia"/>
              <w:b/>
              <w:spacing w:val="36"/>
              <w:w w:val="80"/>
              <w:kern w:val="4"/>
              <w:sz w:val="56"/>
              <w:szCs w:val="56"/>
            </w:rPr>
            <w:fldChar w:fldCharType="separate"/>
          </w:r>
          <w:hyperlink w:anchor="_Toc10566" w:history="1">
            <w:r>
              <w:rPr>
                <w:rFonts w:ascii="黑体" w:eastAsia="黑体" w:hAnsi="黑体" w:cs="黑体" w:hint="eastAsia"/>
                <w:noProof/>
                <w:sz w:val="28"/>
                <w:szCs w:val="28"/>
              </w:rPr>
              <w:t>一、概述</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_Toc10566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1</w:t>
            </w:r>
            <w:r>
              <w:rPr>
                <w:rFonts w:ascii="黑体" w:eastAsia="黑体" w:hAnsi="黑体" w:cs="黑体" w:hint="eastAsia"/>
                <w:noProof/>
                <w:sz w:val="28"/>
                <w:szCs w:val="28"/>
              </w:rPr>
              <w:fldChar w:fldCharType="end"/>
            </w:r>
          </w:hyperlink>
        </w:p>
        <w:p w14:paraId="221F7093" w14:textId="0D40AF94" w:rsidR="00895F88" w:rsidRDefault="00000000">
          <w:pPr>
            <w:pStyle w:val="TOC1"/>
            <w:tabs>
              <w:tab w:val="right" w:leader="dot" w:pos="8299"/>
            </w:tabs>
            <w:spacing w:line="360" w:lineRule="auto"/>
            <w:rPr>
              <w:rFonts w:ascii="黑体" w:eastAsia="黑体" w:hAnsi="黑体" w:cs="黑体" w:hint="eastAsia"/>
              <w:noProof/>
              <w:sz w:val="28"/>
              <w:szCs w:val="28"/>
            </w:rPr>
          </w:pPr>
          <w:hyperlink w:anchor="_Toc21644" w:history="1">
            <w:r>
              <w:rPr>
                <w:rFonts w:ascii="黑体" w:eastAsia="黑体" w:hAnsi="黑体" w:cs="黑体" w:hint="eastAsia"/>
                <w:noProof/>
                <w:sz w:val="28"/>
                <w:szCs w:val="28"/>
              </w:rPr>
              <w:t>二、专业名称（专业代码）</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_Toc21644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1</w:t>
            </w:r>
            <w:r>
              <w:rPr>
                <w:rFonts w:ascii="黑体" w:eastAsia="黑体" w:hAnsi="黑体" w:cs="黑体" w:hint="eastAsia"/>
                <w:noProof/>
                <w:sz w:val="28"/>
                <w:szCs w:val="28"/>
              </w:rPr>
              <w:fldChar w:fldCharType="end"/>
            </w:r>
          </w:hyperlink>
        </w:p>
        <w:p w14:paraId="2B2E8AF3" w14:textId="3B2685E6" w:rsidR="00895F88" w:rsidRDefault="00000000">
          <w:pPr>
            <w:pStyle w:val="TOC1"/>
            <w:tabs>
              <w:tab w:val="right" w:leader="dot" w:pos="8299"/>
            </w:tabs>
            <w:spacing w:line="360" w:lineRule="auto"/>
            <w:rPr>
              <w:rFonts w:ascii="黑体" w:eastAsia="黑体" w:hAnsi="黑体" w:cs="黑体" w:hint="eastAsia"/>
              <w:noProof/>
              <w:sz w:val="28"/>
              <w:szCs w:val="28"/>
            </w:rPr>
          </w:pPr>
          <w:hyperlink w:anchor="_Toc20185" w:history="1">
            <w:r>
              <w:rPr>
                <w:rFonts w:ascii="黑体" w:eastAsia="黑体" w:hAnsi="黑体" w:cs="黑体" w:hint="eastAsia"/>
                <w:noProof/>
                <w:sz w:val="28"/>
                <w:szCs w:val="28"/>
              </w:rPr>
              <w:t>三、入学要求</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_Toc20185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1</w:t>
            </w:r>
            <w:r>
              <w:rPr>
                <w:rFonts w:ascii="黑体" w:eastAsia="黑体" w:hAnsi="黑体" w:cs="黑体" w:hint="eastAsia"/>
                <w:noProof/>
                <w:sz w:val="28"/>
                <w:szCs w:val="28"/>
              </w:rPr>
              <w:fldChar w:fldCharType="end"/>
            </w:r>
          </w:hyperlink>
        </w:p>
        <w:p w14:paraId="3395540F" w14:textId="2303187F" w:rsidR="00895F88" w:rsidRDefault="00000000">
          <w:pPr>
            <w:pStyle w:val="TOC1"/>
            <w:tabs>
              <w:tab w:val="right" w:leader="dot" w:pos="8299"/>
            </w:tabs>
            <w:spacing w:line="360" w:lineRule="auto"/>
            <w:rPr>
              <w:rFonts w:ascii="黑体" w:eastAsia="黑体" w:hAnsi="黑体" w:cs="黑体" w:hint="eastAsia"/>
              <w:noProof/>
              <w:sz w:val="28"/>
              <w:szCs w:val="28"/>
            </w:rPr>
          </w:pPr>
          <w:hyperlink w:anchor="_Toc32526" w:history="1">
            <w:r>
              <w:rPr>
                <w:rFonts w:ascii="黑体" w:eastAsia="黑体" w:hAnsi="黑体" w:cs="黑体" w:hint="eastAsia"/>
                <w:noProof/>
                <w:sz w:val="28"/>
                <w:szCs w:val="28"/>
              </w:rPr>
              <w:t>四、基本修业年限</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_Toc32526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1</w:t>
            </w:r>
            <w:r>
              <w:rPr>
                <w:rFonts w:ascii="黑体" w:eastAsia="黑体" w:hAnsi="黑体" w:cs="黑体" w:hint="eastAsia"/>
                <w:noProof/>
                <w:sz w:val="28"/>
                <w:szCs w:val="28"/>
              </w:rPr>
              <w:fldChar w:fldCharType="end"/>
            </w:r>
          </w:hyperlink>
        </w:p>
        <w:p w14:paraId="02C69DBE" w14:textId="6593634E" w:rsidR="00895F88" w:rsidRDefault="00000000">
          <w:pPr>
            <w:pStyle w:val="TOC1"/>
            <w:tabs>
              <w:tab w:val="right" w:leader="dot" w:pos="8299"/>
            </w:tabs>
            <w:spacing w:line="360" w:lineRule="auto"/>
            <w:rPr>
              <w:rFonts w:ascii="黑体" w:eastAsia="黑体" w:hAnsi="黑体" w:cs="黑体" w:hint="eastAsia"/>
              <w:noProof/>
              <w:sz w:val="28"/>
              <w:szCs w:val="28"/>
            </w:rPr>
          </w:pPr>
          <w:hyperlink w:anchor="_Toc10024" w:history="1">
            <w:r>
              <w:rPr>
                <w:rFonts w:ascii="黑体" w:eastAsia="黑体" w:hAnsi="黑体" w:cs="黑体" w:hint="eastAsia"/>
                <w:noProof/>
                <w:sz w:val="28"/>
                <w:szCs w:val="28"/>
              </w:rPr>
              <w:t>五、职业面向</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_Toc10024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1</w:t>
            </w:r>
            <w:r>
              <w:rPr>
                <w:rFonts w:ascii="黑体" w:eastAsia="黑体" w:hAnsi="黑体" w:cs="黑体" w:hint="eastAsia"/>
                <w:noProof/>
                <w:sz w:val="28"/>
                <w:szCs w:val="28"/>
              </w:rPr>
              <w:fldChar w:fldCharType="end"/>
            </w:r>
          </w:hyperlink>
        </w:p>
        <w:p w14:paraId="189E30C8" w14:textId="6DBF74E8" w:rsidR="00895F88" w:rsidRDefault="00000000">
          <w:pPr>
            <w:pStyle w:val="TOC1"/>
            <w:tabs>
              <w:tab w:val="right" w:leader="dot" w:pos="8299"/>
            </w:tabs>
            <w:spacing w:line="360" w:lineRule="auto"/>
            <w:rPr>
              <w:rFonts w:ascii="黑体" w:eastAsia="黑体" w:hAnsi="黑体" w:cs="黑体" w:hint="eastAsia"/>
              <w:noProof/>
              <w:sz w:val="28"/>
              <w:szCs w:val="28"/>
            </w:rPr>
          </w:pPr>
          <w:hyperlink w:anchor="_Toc3739" w:history="1">
            <w:r>
              <w:rPr>
                <w:rFonts w:ascii="黑体" w:eastAsia="黑体" w:hAnsi="黑体" w:cs="黑体" w:hint="eastAsia"/>
                <w:noProof/>
                <w:sz w:val="28"/>
                <w:szCs w:val="28"/>
              </w:rPr>
              <w:t>六、培养目标与培养规格</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_Toc3739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2</w:t>
            </w:r>
            <w:r>
              <w:rPr>
                <w:rFonts w:ascii="黑体" w:eastAsia="黑体" w:hAnsi="黑体" w:cs="黑体" w:hint="eastAsia"/>
                <w:noProof/>
                <w:sz w:val="28"/>
                <w:szCs w:val="28"/>
              </w:rPr>
              <w:fldChar w:fldCharType="end"/>
            </w:r>
          </w:hyperlink>
        </w:p>
        <w:p w14:paraId="07C22953" w14:textId="1A5E5A63" w:rsidR="00895F88" w:rsidRDefault="00000000">
          <w:pPr>
            <w:pStyle w:val="TOC2"/>
            <w:tabs>
              <w:tab w:val="right" w:leader="dot" w:pos="8299"/>
            </w:tabs>
            <w:spacing w:line="360" w:lineRule="auto"/>
            <w:rPr>
              <w:rFonts w:ascii="黑体" w:eastAsia="黑体" w:hAnsi="黑体" w:cs="黑体" w:hint="eastAsia"/>
              <w:noProof/>
              <w:sz w:val="28"/>
              <w:szCs w:val="28"/>
            </w:rPr>
          </w:pPr>
          <w:hyperlink w:anchor="_Toc23338" w:history="1">
            <w:r>
              <w:rPr>
                <w:rFonts w:ascii="黑体" w:eastAsia="黑体" w:hAnsi="黑体" w:cs="黑体" w:hint="eastAsia"/>
                <w:noProof/>
                <w:sz w:val="28"/>
                <w:szCs w:val="28"/>
              </w:rPr>
              <w:t>（一）培养目标</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_Toc23338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2</w:t>
            </w:r>
            <w:r>
              <w:rPr>
                <w:rFonts w:ascii="黑体" w:eastAsia="黑体" w:hAnsi="黑体" w:cs="黑体" w:hint="eastAsia"/>
                <w:noProof/>
                <w:sz w:val="28"/>
                <w:szCs w:val="28"/>
              </w:rPr>
              <w:fldChar w:fldCharType="end"/>
            </w:r>
          </w:hyperlink>
        </w:p>
        <w:p w14:paraId="3EB81644" w14:textId="62AFF008" w:rsidR="00895F88" w:rsidRDefault="00000000">
          <w:pPr>
            <w:pStyle w:val="TOC2"/>
            <w:tabs>
              <w:tab w:val="right" w:leader="dot" w:pos="8299"/>
            </w:tabs>
            <w:spacing w:line="360" w:lineRule="auto"/>
            <w:rPr>
              <w:rFonts w:ascii="黑体" w:eastAsia="黑体" w:hAnsi="黑体" w:cs="黑体" w:hint="eastAsia"/>
              <w:noProof/>
              <w:sz w:val="28"/>
              <w:szCs w:val="28"/>
            </w:rPr>
          </w:pPr>
          <w:hyperlink w:anchor="_Toc17975" w:history="1">
            <w:r>
              <w:rPr>
                <w:rFonts w:ascii="黑体" w:eastAsia="黑体" w:hAnsi="黑体" w:cs="黑体" w:hint="eastAsia"/>
                <w:noProof/>
                <w:sz w:val="28"/>
                <w:szCs w:val="28"/>
              </w:rPr>
              <w:t>（二）培养规格</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_Toc17975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2</w:t>
            </w:r>
            <w:r>
              <w:rPr>
                <w:rFonts w:ascii="黑体" w:eastAsia="黑体" w:hAnsi="黑体" w:cs="黑体" w:hint="eastAsia"/>
                <w:noProof/>
                <w:sz w:val="28"/>
                <w:szCs w:val="28"/>
              </w:rPr>
              <w:fldChar w:fldCharType="end"/>
            </w:r>
          </w:hyperlink>
        </w:p>
        <w:p w14:paraId="373B02A0" w14:textId="69D3AECC" w:rsidR="00895F88" w:rsidRDefault="00000000">
          <w:pPr>
            <w:pStyle w:val="TOC1"/>
            <w:tabs>
              <w:tab w:val="right" w:leader="dot" w:pos="8299"/>
            </w:tabs>
            <w:spacing w:line="360" w:lineRule="auto"/>
            <w:rPr>
              <w:rFonts w:ascii="黑体" w:eastAsia="黑体" w:hAnsi="黑体" w:cs="黑体" w:hint="eastAsia"/>
              <w:noProof/>
              <w:sz w:val="28"/>
              <w:szCs w:val="28"/>
            </w:rPr>
          </w:pPr>
          <w:hyperlink w:anchor="_Toc18068" w:history="1">
            <w:r>
              <w:rPr>
                <w:rFonts w:ascii="黑体" w:eastAsia="黑体" w:hAnsi="黑体" w:cs="黑体" w:hint="eastAsia"/>
                <w:noProof/>
                <w:sz w:val="28"/>
                <w:szCs w:val="28"/>
              </w:rPr>
              <w:t>七、课程设置及要求</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_Toc18068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3</w:t>
            </w:r>
            <w:r>
              <w:rPr>
                <w:rFonts w:ascii="黑体" w:eastAsia="黑体" w:hAnsi="黑体" w:cs="黑体" w:hint="eastAsia"/>
                <w:noProof/>
                <w:sz w:val="28"/>
                <w:szCs w:val="28"/>
              </w:rPr>
              <w:fldChar w:fldCharType="end"/>
            </w:r>
          </w:hyperlink>
        </w:p>
        <w:p w14:paraId="6DE07862" w14:textId="176A5EDC" w:rsidR="00895F88" w:rsidRDefault="00000000">
          <w:pPr>
            <w:pStyle w:val="TOC2"/>
            <w:tabs>
              <w:tab w:val="right" w:leader="dot" w:pos="8299"/>
            </w:tabs>
            <w:spacing w:line="360" w:lineRule="auto"/>
            <w:rPr>
              <w:rFonts w:ascii="黑体" w:eastAsia="黑体" w:hAnsi="黑体" w:cs="黑体" w:hint="eastAsia"/>
              <w:noProof/>
              <w:sz w:val="28"/>
              <w:szCs w:val="28"/>
            </w:rPr>
          </w:pPr>
          <w:hyperlink w:anchor="_Toc9696" w:history="1">
            <w:r>
              <w:rPr>
                <w:rFonts w:ascii="黑体" w:eastAsia="黑体" w:hAnsi="黑体" w:cs="黑体" w:hint="eastAsia"/>
                <w:noProof/>
                <w:sz w:val="28"/>
                <w:szCs w:val="28"/>
              </w:rPr>
              <w:t>（一）公共基础课</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_Toc9696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4</w:t>
            </w:r>
            <w:r>
              <w:rPr>
                <w:rFonts w:ascii="黑体" w:eastAsia="黑体" w:hAnsi="黑体" w:cs="黑体" w:hint="eastAsia"/>
                <w:noProof/>
                <w:sz w:val="28"/>
                <w:szCs w:val="28"/>
              </w:rPr>
              <w:fldChar w:fldCharType="end"/>
            </w:r>
          </w:hyperlink>
        </w:p>
        <w:p w14:paraId="577733A6" w14:textId="50FA7A8E" w:rsidR="00895F88" w:rsidRDefault="00000000">
          <w:pPr>
            <w:pStyle w:val="TOC2"/>
            <w:tabs>
              <w:tab w:val="right" w:leader="dot" w:pos="8299"/>
            </w:tabs>
            <w:spacing w:line="360" w:lineRule="auto"/>
            <w:rPr>
              <w:rFonts w:ascii="黑体" w:eastAsia="黑体" w:hAnsi="黑体" w:cs="黑体" w:hint="eastAsia"/>
              <w:noProof/>
              <w:sz w:val="28"/>
              <w:szCs w:val="28"/>
            </w:rPr>
          </w:pPr>
          <w:hyperlink w:anchor="_Toc14340" w:history="1">
            <w:r>
              <w:rPr>
                <w:rFonts w:ascii="黑体" w:eastAsia="黑体" w:hAnsi="黑体" w:cs="黑体" w:hint="eastAsia"/>
                <w:noProof/>
                <w:sz w:val="28"/>
                <w:szCs w:val="28"/>
              </w:rPr>
              <w:t>（二）专业课程</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_Toc14340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7</w:t>
            </w:r>
            <w:r>
              <w:rPr>
                <w:rFonts w:ascii="黑体" w:eastAsia="黑体" w:hAnsi="黑体" w:cs="黑体" w:hint="eastAsia"/>
                <w:noProof/>
                <w:sz w:val="28"/>
                <w:szCs w:val="28"/>
              </w:rPr>
              <w:fldChar w:fldCharType="end"/>
            </w:r>
          </w:hyperlink>
        </w:p>
        <w:p w14:paraId="13053E73" w14:textId="49AF438D" w:rsidR="00895F88" w:rsidRDefault="00000000">
          <w:pPr>
            <w:pStyle w:val="TOC1"/>
            <w:tabs>
              <w:tab w:val="right" w:leader="dot" w:pos="8299"/>
            </w:tabs>
            <w:spacing w:line="360" w:lineRule="auto"/>
            <w:rPr>
              <w:rFonts w:ascii="黑体" w:eastAsia="黑体" w:hAnsi="黑体" w:cs="黑体" w:hint="eastAsia"/>
              <w:noProof/>
              <w:sz w:val="28"/>
              <w:szCs w:val="28"/>
            </w:rPr>
          </w:pPr>
          <w:hyperlink w:anchor="_Toc15856" w:history="1">
            <w:r>
              <w:rPr>
                <w:rFonts w:ascii="黑体" w:eastAsia="黑体" w:hAnsi="黑体" w:cs="黑体" w:hint="eastAsia"/>
                <w:noProof/>
                <w:sz w:val="28"/>
                <w:szCs w:val="28"/>
              </w:rPr>
              <w:t>八、教学进程总体安排</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_Toc15856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13</w:t>
            </w:r>
            <w:r>
              <w:rPr>
                <w:rFonts w:ascii="黑体" w:eastAsia="黑体" w:hAnsi="黑体" w:cs="黑体" w:hint="eastAsia"/>
                <w:noProof/>
                <w:sz w:val="28"/>
                <w:szCs w:val="28"/>
              </w:rPr>
              <w:fldChar w:fldCharType="end"/>
            </w:r>
          </w:hyperlink>
        </w:p>
        <w:p w14:paraId="4B397EC5" w14:textId="0752F4AA" w:rsidR="00895F88" w:rsidRDefault="00000000">
          <w:pPr>
            <w:pStyle w:val="TOC1"/>
            <w:tabs>
              <w:tab w:val="right" w:leader="dot" w:pos="8299"/>
            </w:tabs>
            <w:spacing w:line="360" w:lineRule="auto"/>
            <w:rPr>
              <w:rFonts w:ascii="黑体" w:eastAsia="黑体" w:hAnsi="黑体" w:cs="黑体" w:hint="eastAsia"/>
              <w:noProof/>
              <w:sz w:val="28"/>
              <w:szCs w:val="28"/>
            </w:rPr>
          </w:pPr>
          <w:hyperlink w:anchor="_Toc20950" w:history="1">
            <w:r>
              <w:rPr>
                <w:rFonts w:ascii="黑体" w:eastAsia="黑体" w:hAnsi="黑体" w:cs="黑体" w:hint="eastAsia"/>
                <w:noProof/>
                <w:sz w:val="28"/>
                <w:szCs w:val="28"/>
              </w:rPr>
              <w:t>九、实施保障</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_Toc20950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16</w:t>
            </w:r>
            <w:r>
              <w:rPr>
                <w:rFonts w:ascii="黑体" w:eastAsia="黑体" w:hAnsi="黑体" w:cs="黑体" w:hint="eastAsia"/>
                <w:noProof/>
                <w:sz w:val="28"/>
                <w:szCs w:val="28"/>
              </w:rPr>
              <w:fldChar w:fldCharType="end"/>
            </w:r>
          </w:hyperlink>
        </w:p>
        <w:p w14:paraId="77C11FDC" w14:textId="14EA1155" w:rsidR="00895F88" w:rsidRDefault="00000000">
          <w:pPr>
            <w:pStyle w:val="TOC2"/>
            <w:tabs>
              <w:tab w:val="right" w:leader="dot" w:pos="8299"/>
            </w:tabs>
            <w:spacing w:line="360" w:lineRule="auto"/>
            <w:rPr>
              <w:rFonts w:ascii="黑体" w:eastAsia="黑体" w:hAnsi="黑体" w:cs="黑体" w:hint="eastAsia"/>
              <w:noProof/>
              <w:sz w:val="28"/>
              <w:szCs w:val="28"/>
            </w:rPr>
          </w:pPr>
          <w:hyperlink w:anchor="_Toc21780" w:history="1">
            <w:r>
              <w:rPr>
                <w:rFonts w:ascii="黑体" w:eastAsia="黑体" w:hAnsi="黑体" w:cs="黑体" w:hint="eastAsia"/>
                <w:noProof/>
                <w:sz w:val="28"/>
                <w:szCs w:val="28"/>
              </w:rPr>
              <w:t>（一）师资队伍</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_Toc21780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16</w:t>
            </w:r>
            <w:r>
              <w:rPr>
                <w:rFonts w:ascii="黑体" w:eastAsia="黑体" w:hAnsi="黑体" w:cs="黑体" w:hint="eastAsia"/>
                <w:noProof/>
                <w:sz w:val="28"/>
                <w:szCs w:val="28"/>
              </w:rPr>
              <w:fldChar w:fldCharType="end"/>
            </w:r>
          </w:hyperlink>
        </w:p>
        <w:p w14:paraId="46F02206" w14:textId="194C8760" w:rsidR="00895F88" w:rsidRDefault="00000000">
          <w:pPr>
            <w:pStyle w:val="TOC2"/>
            <w:tabs>
              <w:tab w:val="right" w:leader="dot" w:pos="8299"/>
            </w:tabs>
            <w:spacing w:line="360" w:lineRule="auto"/>
            <w:rPr>
              <w:rFonts w:ascii="黑体" w:eastAsia="黑体" w:hAnsi="黑体" w:cs="黑体" w:hint="eastAsia"/>
              <w:noProof/>
              <w:sz w:val="28"/>
              <w:szCs w:val="28"/>
            </w:rPr>
          </w:pPr>
          <w:hyperlink w:anchor="_Toc16063" w:history="1">
            <w:r>
              <w:rPr>
                <w:rFonts w:ascii="黑体" w:eastAsia="黑体" w:hAnsi="黑体" w:cs="黑体" w:hint="eastAsia"/>
                <w:noProof/>
                <w:sz w:val="28"/>
                <w:szCs w:val="28"/>
              </w:rPr>
              <w:t>（二）教学设施</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_Toc16063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17</w:t>
            </w:r>
            <w:r>
              <w:rPr>
                <w:rFonts w:ascii="黑体" w:eastAsia="黑体" w:hAnsi="黑体" w:cs="黑体" w:hint="eastAsia"/>
                <w:noProof/>
                <w:sz w:val="28"/>
                <w:szCs w:val="28"/>
              </w:rPr>
              <w:fldChar w:fldCharType="end"/>
            </w:r>
          </w:hyperlink>
        </w:p>
        <w:p w14:paraId="055617A0" w14:textId="692F187A" w:rsidR="00895F88" w:rsidRDefault="00000000">
          <w:pPr>
            <w:pStyle w:val="TOC2"/>
            <w:tabs>
              <w:tab w:val="right" w:leader="dot" w:pos="8299"/>
            </w:tabs>
            <w:spacing w:line="360" w:lineRule="auto"/>
            <w:rPr>
              <w:rFonts w:ascii="黑体" w:eastAsia="黑体" w:hAnsi="黑体" w:cs="黑体" w:hint="eastAsia"/>
              <w:noProof/>
              <w:sz w:val="28"/>
              <w:szCs w:val="28"/>
            </w:rPr>
          </w:pPr>
          <w:hyperlink w:anchor="_Toc16430" w:history="1">
            <w:r>
              <w:rPr>
                <w:rFonts w:ascii="黑体" w:eastAsia="黑体" w:hAnsi="黑体" w:cs="黑体" w:hint="eastAsia"/>
                <w:noProof/>
                <w:sz w:val="28"/>
                <w:szCs w:val="28"/>
              </w:rPr>
              <w:t>（三）教学资源</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_Toc16430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19</w:t>
            </w:r>
            <w:r>
              <w:rPr>
                <w:rFonts w:ascii="黑体" w:eastAsia="黑体" w:hAnsi="黑体" w:cs="黑体" w:hint="eastAsia"/>
                <w:noProof/>
                <w:sz w:val="28"/>
                <w:szCs w:val="28"/>
              </w:rPr>
              <w:fldChar w:fldCharType="end"/>
            </w:r>
          </w:hyperlink>
        </w:p>
        <w:p w14:paraId="52D507A0" w14:textId="0F9AAD56" w:rsidR="00895F88" w:rsidRDefault="00000000">
          <w:pPr>
            <w:pStyle w:val="TOC2"/>
            <w:tabs>
              <w:tab w:val="right" w:leader="dot" w:pos="8299"/>
            </w:tabs>
            <w:spacing w:line="360" w:lineRule="auto"/>
            <w:rPr>
              <w:rFonts w:ascii="黑体" w:eastAsia="黑体" w:hAnsi="黑体" w:cs="黑体" w:hint="eastAsia"/>
              <w:noProof/>
              <w:sz w:val="28"/>
              <w:szCs w:val="28"/>
            </w:rPr>
          </w:pPr>
          <w:hyperlink w:anchor="_Toc6596" w:history="1">
            <w:r>
              <w:rPr>
                <w:rFonts w:ascii="黑体" w:eastAsia="黑体" w:hAnsi="黑体" w:cs="黑体" w:hint="eastAsia"/>
                <w:noProof/>
                <w:sz w:val="28"/>
                <w:szCs w:val="28"/>
              </w:rPr>
              <w:t>（四）教学方法</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_Toc6596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19</w:t>
            </w:r>
            <w:r>
              <w:rPr>
                <w:rFonts w:ascii="黑体" w:eastAsia="黑体" w:hAnsi="黑体" w:cs="黑体" w:hint="eastAsia"/>
                <w:noProof/>
                <w:sz w:val="28"/>
                <w:szCs w:val="28"/>
              </w:rPr>
              <w:fldChar w:fldCharType="end"/>
            </w:r>
          </w:hyperlink>
        </w:p>
        <w:p w14:paraId="51926F4C" w14:textId="5B286B01" w:rsidR="00895F88" w:rsidRDefault="00000000">
          <w:pPr>
            <w:pStyle w:val="TOC2"/>
            <w:tabs>
              <w:tab w:val="right" w:leader="dot" w:pos="8299"/>
            </w:tabs>
            <w:spacing w:line="360" w:lineRule="auto"/>
            <w:rPr>
              <w:rFonts w:ascii="黑体" w:eastAsia="黑体" w:hAnsi="黑体" w:cs="黑体" w:hint="eastAsia"/>
              <w:noProof/>
              <w:sz w:val="28"/>
              <w:szCs w:val="28"/>
            </w:rPr>
          </w:pPr>
          <w:hyperlink w:anchor="_Toc3265" w:history="1">
            <w:r>
              <w:rPr>
                <w:rFonts w:ascii="黑体" w:eastAsia="黑体" w:hAnsi="黑体" w:cs="黑体" w:hint="eastAsia"/>
                <w:noProof/>
                <w:sz w:val="28"/>
                <w:szCs w:val="28"/>
              </w:rPr>
              <w:t>（五）学习评价</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_Toc3265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20</w:t>
            </w:r>
            <w:r>
              <w:rPr>
                <w:rFonts w:ascii="黑体" w:eastAsia="黑体" w:hAnsi="黑体" w:cs="黑体" w:hint="eastAsia"/>
                <w:noProof/>
                <w:sz w:val="28"/>
                <w:szCs w:val="28"/>
              </w:rPr>
              <w:fldChar w:fldCharType="end"/>
            </w:r>
          </w:hyperlink>
        </w:p>
        <w:p w14:paraId="79C49F35" w14:textId="2E7ACFA1" w:rsidR="00895F88" w:rsidRDefault="00000000">
          <w:pPr>
            <w:pStyle w:val="TOC2"/>
            <w:tabs>
              <w:tab w:val="right" w:leader="dot" w:pos="8299"/>
            </w:tabs>
            <w:spacing w:line="360" w:lineRule="auto"/>
            <w:rPr>
              <w:rFonts w:ascii="黑体" w:eastAsia="黑体" w:hAnsi="黑体" w:cs="黑体" w:hint="eastAsia"/>
              <w:noProof/>
              <w:sz w:val="28"/>
              <w:szCs w:val="28"/>
            </w:rPr>
          </w:pPr>
          <w:hyperlink w:anchor="_Toc14081" w:history="1">
            <w:r>
              <w:rPr>
                <w:rFonts w:ascii="黑体" w:eastAsia="黑体" w:hAnsi="黑体" w:cs="黑体" w:hint="eastAsia"/>
                <w:noProof/>
                <w:sz w:val="28"/>
                <w:szCs w:val="28"/>
              </w:rPr>
              <w:t>（六）质量管理</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_Toc14081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20</w:t>
            </w:r>
            <w:r>
              <w:rPr>
                <w:rFonts w:ascii="黑体" w:eastAsia="黑体" w:hAnsi="黑体" w:cs="黑体" w:hint="eastAsia"/>
                <w:noProof/>
                <w:sz w:val="28"/>
                <w:szCs w:val="28"/>
              </w:rPr>
              <w:fldChar w:fldCharType="end"/>
            </w:r>
          </w:hyperlink>
        </w:p>
        <w:p w14:paraId="071CA3FA" w14:textId="224725D6" w:rsidR="00895F88" w:rsidRDefault="00000000">
          <w:pPr>
            <w:pStyle w:val="TOC1"/>
            <w:tabs>
              <w:tab w:val="right" w:leader="dot" w:pos="8299"/>
            </w:tabs>
            <w:spacing w:line="360" w:lineRule="auto"/>
            <w:rPr>
              <w:rFonts w:ascii="黑体" w:eastAsia="黑体" w:hAnsi="黑体" w:cs="黑体" w:hint="eastAsia"/>
              <w:noProof/>
              <w:sz w:val="28"/>
              <w:szCs w:val="28"/>
            </w:rPr>
          </w:pPr>
          <w:hyperlink w:anchor="_Toc26444" w:history="1">
            <w:r>
              <w:rPr>
                <w:rFonts w:ascii="黑体" w:eastAsia="黑体" w:hAnsi="黑体" w:cs="黑体" w:hint="eastAsia"/>
                <w:noProof/>
                <w:sz w:val="28"/>
                <w:szCs w:val="28"/>
              </w:rPr>
              <w:t>十、毕业要求</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_Toc26444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21</w:t>
            </w:r>
            <w:r>
              <w:rPr>
                <w:rFonts w:ascii="黑体" w:eastAsia="黑体" w:hAnsi="黑体" w:cs="黑体" w:hint="eastAsia"/>
                <w:noProof/>
                <w:sz w:val="28"/>
                <w:szCs w:val="28"/>
              </w:rPr>
              <w:fldChar w:fldCharType="end"/>
            </w:r>
          </w:hyperlink>
        </w:p>
        <w:p w14:paraId="70CB5AB3" w14:textId="53DB4B42" w:rsidR="00895F88" w:rsidRDefault="00000000">
          <w:pPr>
            <w:pStyle w:val="TOC1"/>
            <w:tabs>
              <w:tab w:val="right" w:leader="dot" w:pos="8299"/>
            </w:tabs>
            <w:spacing w:line="360" w:lineRule="auto"/>
            <w:rPr>
              <w:rFonts w:ascii="黑体" w:eastAsia="黑体" w:hAnsi="黑体" w:cs="黑体" w:hint="eastAsia"/>
              <w:noProof/>
              <w:sz w:val="28"/>
              <w:szCs w:val="28"/>
            </w:rPr>
          </w:pPr>
          <w:hyperlink w:anchor="_Toc24372" w:history="1">
            <w:r>
              <w:rPr>
                <w:rFonts w:ascii="黑体" w:eastAsia="黑体" w:hAnsi="黑体" w:cs="黑体" w:hint="eastAsia"/>
                <w:noProof/>
                <w:sz w:val="28"/>
                <w:szCs w:val="28"/>
              </w:rPr>
              <w:t>十一、附录</w:t>
            </w:r>
            <w:r>
              <w:rPr>
                <w:rFonts w:ascii="黑体" w:eastAsia="黑体" w:hAnsi="黑体" w:cs="黑体" w:hint="eastAsia"/>
                <w:noProof/>
                <w:sz w:val="28"/>
                <w:szCs w:val="28"/>
              </w:rPr>
              <w:tab/>
            </w:r>
            <w:r>
              <w:rPr>
                <w:rFonts w:ascii="黑体" w:eastAsia="黑体" w:hAnsi="黑体" w:cs="黑体" w:hint="eastAsia"/>
                <w:noProof/>
                <w:sz w:val="28"/>
                <w:szCs w:val="28"/>
              </w:rPr>
              <w:fldChar w:fldCharType="begin"/>
            </w:r>
            <w:r>
              <w:rPr>
                <w:rFonts w:ascii="黑体" w:eastAsia="黑体" w:hAnsi="黑体" w:cs="黑体" w:hint="eastAsia"/>
                <w:noProof/>
                <w:sz w:val="28"/>
                <w:szCs w:val="28"/>
              </w:rPr>
              <w:instrText xml:space="preserve"> PAGEREF _Toc24372 \h </w:instrText>
            </w:r>
            <w:r>
              <w:rPr>
                <w:rFonts w:ascii="黑体" w:eastAsia="黑体" w:hAnsi="黑体" w:cs="黑体" w:hint="eastAsia"/>
                <w:noProof/>
                <w:sz w:val="28"/>
                <w:szCs w:val="28"/>
              </w:rPr>
            </w:r>
            <w:r>
              <w:rPr>
                <w:rFonts w:ascii="黑体" w:eastAsia="黑体" w:hAnsi="黑体" w:cs="黑体" w:hint="eastAsia"/>
                <w:noProof/>
                <w:sz w:val="28"/>
                <w:szCs w:val="28"/>
              </w:rPr>
              <w:fldChar w:fldCharType="separate"/>
            </w:r>
            <w:r w:rsidR="00126660">
              <w:rPr>
                <w:rFonts w:ascii="黑体" w:eastAsia="黑体" w:hAnsi="黑体" w:cs="黑体" w:hint="eastAsia"/>
                <w:noProof/>
                <w:sz w:val="28"/>
                <w:szCs w:val="28"/>
              </w:rPr>
              <w:t>22</w:t>
            </w:r>
            <w:r>
              <w:rPr>
                <w:rFonts w:ascii="黑体" w:eastAsia="黑体" w:hAnsi="黑体" w:cs="黑体" w:hint="eastAsia"/>
                <w:noProof/>
                <w:sz w:val="28"/>
                <w:szCs w:val="28"/>
              </w:rPr>
              <w:fldChar w:fldCharType="end"/>
            </w:r>
          </w:hyperlink>
        </w:p>
        <w:p w14:paraId="44637DA9" w14:textId="77777777" w:rsidR="00895F88" w:rsidRDefault="00000000">
          <w:pPr>
            <w:adjustRightInd w:val="0"/>
            <w:snapToGrid w:val="0"/>
            <w:spacing w:line="360" w:lineRule="auto"/>
            <w:rPr>
              <w:rFonts w:ascii="方正小标宋简体" w:eastAsia="方正小标宋简体"/>
              <w:spacing w:val="36"/>
              <w:w w:val="80"/>
              <w:kern w:val="4"/>
              <w:szCs w:val="44"/>
            </w:rPr>
            <w:sectPr w:rsidR="00895F88">
              <w:footerReference w:type="default" r:id="rId8"/>
              <w:pgSz w:w="11905" w:h="16838"/>
              <w:pgMar w:top="1440" w:right="1803" w:bottom="1440" w:left="1803" w:header="850" w:footer="624" w:gutter="0"/>
              <w:cols w:space="0"/>
            </w:sectPr>
          </w:pPr>
          <w:r>
            <w:rPr>
              <w:rFonts w:ascii="黑体" w:eastAsia="黑体" w:hAnsi="黑体" w:cs="黑体" w:hint="eastAsia"/>
              <w:spacing w:val="36"/>
              <w:w w:val="80"/>
              <w:kern w:val="4"/>
              <w:sz w:val="28"/>
              <w:szCs w:val="56"/>
            </w:rPr>
            <w:fldChar w:fldCharType="end"/>
          </w:r>
        </w:p>
      </w:sdtContent>
    </w:sdt>
    <w:p w14:paraId="37D8A751" w14:textId="77777777" w:rsidR="00895F88" w:rsidRDefault="00000000">
      <w:pPr>
        <w:pStyle w:val="1"/>
        <w:numPr>
          <w:ilvl w:val="0"/>
          <w:numId w:val="1"/>
        </w:numPr>
        <w:ind w:firstLine="600"/>
      </w:pPr>
      <w:bookmarkStart w:id="9" w:name="_Toc10566"/>
      <w:r>
        <w:lastRenderedPageBreak/>
        <w:t>概述</w:t>
      </w:r>
      <w:bookmarkEnd w:id="9"/>
    </w:p>
    <w:p w14:paraId="0D97AFFC" w14:textId="31A2291B" w:rsidR="00895F88" w:rsidRDefault="0047749E">
      <w:pPr>
        <w:widowControl/>
        <w:spacing w:line="360" w:lineRule="auto"/>
        <w:ind w:firstLineChars="200" w:firstLine="560"/>
        <w:jc w:val="left"/>
        <w:rPr>
          <w:rFonts w:asciiTheme="minorEastAsia" w:eastAsiaTheme="minorEastAsia" w:hAnsiTheme="minorEastAsia" w:cstheme="minorEastAsia" w:hint="eastAsia"/>
          <w:kern w:val="0"/>
          <w:sz w:val="28"/>
          <w:szCs w:val="28"/>
          <w:lang w:bidi="ar"/>
        </w:rPr>
      </w:pPr>
      <w:r w:rsidRPr="0047749E">
        <w:rPr>
          <w:rFonts w:asciiTheme="minorEastAsia" w:eastAsiaTheme="minorEastAsia" w:hAnsiTheme="minorEastAsia" w:cstheme="minorEastAsia"/>
          <w:kern w:val="0"/>
          <w:sz w:val="28"/>
          <w:szCs w:val="28"/>
          <w:lang w:bidi="ar"/>
        </w:rPr>
        <w:t>为适应科技发展、技术进步对行业生产、建设、管理、服务等领域带来的新变化，顺应 智能制造行业数字化、网络化、智能化、绿色化发展的新趋势，对接新产业、新业态、新模式下工业机器人及应用系统编程操作、安装调试、运行维护、营销服务等岗位（群）的新要 求，不断满足智能制造行业高质量发展对高素质技能人才的需求</w:t>
      </w:r>
      <w:r w:rsidR="00000000">
        <w:rPr>
          <w:rFonts w:asciiTheme="minorEastAsia" w:eastAsiaTheme="minorEastAsia" w:hAnsiTheme="minorEastAsia" w:cstheme="minorEastAsia" w:hint="eastAsia"/>
          <w:kern w:val="0"/>
          <w:sz w:val="28"/>
          <w:szCs w:val="28"/>
          <w:lang w:bidi="ar"/>
        </w:rPr>
        <w:t>。对接河南省“1+2+4+N”目标任务体系，推动职业教育专业升级和数字化改造，提高人才培养质量，遵循推进现代职业教育高质量发展的总体要求，参照</w:t>
      </w:r>
      <w:r>
        <w:rPr>
          <w:rFonts w:asciiTheme="minorEastAsia" w:eastAsiaTheme="minorEastAsia" w:hAnsiTheme="minorEastAsia" w:cstheme="minorEastAsia" w:hint="eastAsia"/>
          <w:kern w:val="0"/>
          <w:sz w:val="28"/>
          <w:szCs w:val="28"/>
          <w:lang w:bidi="ar"/>
        </w:rPr>
        <w:t>工业机器人</w:t>
      </w:r>
      <w:r w:rsidR="00000000">
        <w:rPr>
          <w:rFonts w:asciiTheme="minorEastAsia" w:eastAsiaTheme="minorEastAsia" w:hAnsiTheme="minorEastAsia" w:cstheme="minorEastAsia" w:hint="eastAsia"/>
          <w:kern w:val="0"/>
          <w:sz w:val="28"/>
          <w:szCs w:val="28"/>
          <w:lang w:bidi="ar"/>
        </w:rPr>
        <w:t>技术应用专业国家教学标准制订郑州市信息技术学校</w:t>
      </w:r>
      <w:r>
        <w:rPr>
          <w:rFonts w:asciiTheme="minorEastAsia" w:eastAsiaTheme="minorEastAsia" w:hAnsiTheme="minorEastAsia" w:cstheme="minorEastAsia" w:hint="eastAsia"/>
          <w:kern w:val="0"/>
          <w:sz w:val="28"/>
          <w:szCs w:val="28"/>
          <w:lang w:bidi="ar"/>
        </w:rPr>
        <w:t>工业机器人</w:t>
      </w:r>
      <w:r w:rsidR="00000000">
        <w:rPr>
          <w:rFonts w:asciiTheme="minorEastAsia" w:eastAsiaTheme="minorEastAsia" w:hAnsiTheme="minorEastAsia" w:cstheme="minorEastAsia" w:hint="eastAsia"/>
          <w:kern w:val="0"/>
          <w:sz w:val="28"/>
          <w:szCs w:val="28"/>
          <w:lang w:bidi="ar"/>
        </w:rPr>
        <w:t>技术应用专业人才培养方案。</w:t>
      </w:r>
    </w:p>
    <w:p w14:paraId="0F471D0F" w14:textId="77777777" w:rsidR="00895F88" w:rsidRDefault="00000000">
      <w:pPr>
        <w:pStyle w:val="1"/>
        <w:ind w:firstLine="600"/>
      </w:pPr>
      <w:bookmarkStart w:id="10" w:name="_Toc21644"/>
      <w:r>
        <w:rPr>
          <w:rFonts w:hint="eastAsia"/>
        </w:rPr>
        <w:t>二、专业名称（专业代码）</w:t>
      </w:r>
      <w:bookmarkEnd w:id="10"/>
    </w:p>
    <w:p w14:paraId="36327901" w14:textId="5A9872BA" w:rsidR="00895F88" w:rsidRDefault="00E83A66">
      <w:pPr>
        <w:pStyle w:val="1"/>
        <w:keepNext w:val="0"/>
        <w:keepLines w:val="0"/>
        <w:ind w:firstLine="560"/>
        <w:jc w:val="both"/>
        <w:rPr>
          <w:rFonts w:asciiTheme="minorEastAsia" w:eastAsiaTheme="minorEastAsia" w:hAnsiTheme="minorEastAsia" w:cstheme="minorEastAsia" w:hint="eastAsia"/>
          <w:bCs w:val="0"/>
          <w:kern w:val="2"/>
          <w:sz w:val="28"/>
          <w:szCs w:val="28"/>
        </w:rPr>
      </w:pPr>
      <w:bookmarkStart w:id="11" w:name="_Toc16904"/>
      <w:r>
        <w:rPr>
          <w:rFonts w:asciiTheme="minorEastAsia" w:eastAsiaTheme="minorEastAsia" w:hAnsiTheme="minorEastAsia" w:cstheme="minorEastAsia" w:hint="eastAsia"/>
          <w:bCs w:val="0"/>
          <w:kern w:val="2"/>
          <w:sz w:val="28"/>
          <w:szCs w:val="28"/>
        </w:rPr>
        <w:t>工业机器人技术应用（660303）</w:t>
      </w:r>
      <w:bookmarkEnd w:id="11"/>
    </w:p>
    <w:p w14:paraId="4958E9D0" w14:textId="77777777" w:rsidR="00895F88" w:rsidRDefault="00000000">
      <w:pPr>
        <w:pStyle w:val="1"/>
        <w:ind w:firstLine="600"/>
      </w:pPr>
      <w:bookmarkStart w:id="12" w:name="_Toc20185"/>
      <w:r>
        <w:rPr>
          <w:rFonts w:hint="eastAsia"/>
        </w:rPr>
        <w:t>三、入学要求</w:t>
      </w:r>
      <w:bookmarkEnd w:id="12"/>
    </w:p>
    <w:p w14:paraId="730EB138" w14:textId="77777777" w:rsidR="00895F88" w:rsidRDefault="00000000">
      <w:pPr>
        <w:spacing w:line="360" w:lineRule="auto"/>
        <w:ind w:firstLineChars="200" w:firstLine="560"/>
        <w:rPr>
          <w:sz w:val="28"/>
          <w:szCs w:val="28"/>
        </w:rPr>
      </w:pPr>
      <w:r>
        <w:rPr>
          <w:rFonts w:asciiTheme="minorEastAsia" w:eastAsiaTheme="minorEastAsia" w:hAnsiTheme="minorEastAsia" w:cstheme="minorEastAsia" w:hint="eastAsia"/>
          <w:sz w:val="28"/>
          <w:szCs w:val="28"/>
        </w:rPr>
        <w:t>初级中等学校毕业或具备同等学力</w:t>
      </w:r>
    </w:p>
    <w:p w14:paraId="15B19753" w14:textId="77777777" w:rsidR="00895F88" w:rsidRDefault="00000000">
      <w:pPr>
        <w:pStyle w:val="1"/>
        <w:ind w:firstLine="600"/>
      </w:pPr>
      <w:bookmarkStart w:id="13" w:name="_Toc32526"/>
      <w:r>
        <w:rPr>
          <w:rFonts w:hint="eastAsia"/>
        </w:rPr>
        <w:t>四、基本修业年限</w:t>
      </w:r>
      <w:bookmarkEnd w:id="13"/>
    </w:p>
    <w:p w14:paraId="590706DE" w14:textId="77777777" w:rsidR="00895F88" w:rsidRDefault="00000000">
      <w:pPr>
        <w:spacing w:line="360" w:lineRule="auto"/>
        <w:rPr>
          <w:rFonts w:ascii="Times New Roman" w:eastAsia="仿宋" w:hAnsi="Times New Roman"/>
          <w:sz w:val="28"/>
          <w:szCs w:val="28"/>
        </w:rPr>
      </w:pPr>
      <w:r>
        <w:rPr>
          <w:rFonts w:ascii="Times New Roman" w:eastAsia="仿宋" w:hAnsi="Times New Roman" w:hint="eastAsia"/>
          <w:sz w:val="28"/>
          <w:szCs w:val="28"/>
        </w:rPr>
        <w:tab/>
        <w:t xml:space="preserve"> </w:t>
      </w:r>
      <w:r>
        <w:rPr>
          <w:rFonts w:asciiTheme="minorEastAsia" w:eastAsiaTheme="minorEastAsia" w:hAnsiTheme="minorEastAsia" w:cstheme="minorEastAsia" w:hint="eastAsia"/>
          <w:sz w:val="28"/>
          <w:szCs w:val="28"/>
        </w:rPr>
        <w:t>三年</w:t>
      </w:r>
    </w:p>
    <w:p w14:paraId="7D9F69EE" w14:textId="77777777" w:rsidR="00895F88" w:rsidRDefault="00000000">
      <w:pPr>
        <w:pStyle w:val="1"/>
        <w:ind w:firstLine="600"/>
      </w:pPr>
      <w:bookmarkStart w:id="14" w:name="_Toc10024"/>
      <w:r>
        <w:rPr>
          <w:rFonts w:hint="eastAsia"/>
        </w:rPr>
        <w:t>五、职业面向</w:t>
      </w:r>
      <w:bookmarkEnd w:id="14"/>
    </w:p>
    <w:tbl>
      <w:tblPr>
        <w:tblStyle w:val="a6"/>
        <w:tblW w:w="9071" w:type="dxa"/>
        <w:jc w:val="center"/>
        <w:tblLayout w:type="fixed"/>
        <w:tblLook w:val="04A0" w:firstRow="1" w:lastRow="0" w:firstColumn="1" w:lastColumn="0" w:noHBand="0" w:noVBand="1"/>
      </w:tblPr>
      <w:tblGrid>
        <w:gridCol w:w="3047"/>
        <w:gridCol w:w="6024"/>
      </w:tblGrid>
      <w:tr w:rsidR="00895F88" w14:paraId="353C619A" w14:textId="77777777">
        <w:trPr>
          <w:jc w:val="center"/>
        </w:trPr>
        <w:tc>
          <w:tcPr>
            <w:tcW w:w="3047" w:type="dxa"/>
            <w:tcBorders>
              <w:left w:val="nil"/>
            </w:tcBorders>
            <w:vAlign w:val="center"/>
          </w:tcPr>
          <w:p w14:paraId="67AFD641" w14:textId="77777777" w:rsidR="00895F88" w:rsidRDefault="00000000">
            <w:pPr>
              <w:pStyle w:val="2"/>
              <w:spacing w:line="400" w:lineRule="exact"/>
              <w:ind w:firstLine="480"/>
              <w:jc w:val="center"/>
              <w:rPr>
                <w:rFonts w:asciiTheme="minorEastAsia" w:eastAsiaTheme="minorEastAsia" w:hAnsiTheme="minorEastAsia" w:cstheme="minorEastAsia" w:hint="eastAsia"/>
                <w:bCs w:val="0"/>
                <w:kern w:val="0"/>
                <w:sz w:val="24"/>
                <w:szCs w:val="24"/>
                <w:lang w:bidi="ar"/>
              </w:rPr>
            </w:pPr>
            <w:r>
              <w:rPr>
                <w:rFonts w:asciiTheme="minorEastAsia" w:eastAsiaTheme="minorEastAsia" w:hAnsiTheme="minorEastAsia" w:cstheme="minorEastAsia" w:hint="eastAsia"/>
                <w:bCs w:val="0"/>
                <w:kern w:val="0"/>
                <w:sz w:val="24"/>
                <w:szCs w:val="24"/>
                <w:lang w:bidi="ar"/>
              </w:rPr>
              <w:t>所属专业大类（代码）</w:t>
            </w:r>
          </w:p>
        </w:tc>
        <w:tc>
          <w:tcPr>
            <w:tcW w:w="6024" w:type="dxa"/>
            <w:tcBorders>
              <w:right w:val="nil"/>
            </w:tcBorders>
            <w:vAlign w:val="center"/>
          </w:tcPr>
          <w:p w14:paraId="5FBB731F" w14:textId="1D7A04CC" w:rsidR="00895F88" w:rsidRDefault="00E83A66">
            <w:pPr>
              <w:pStyle w:val="2"/>
              <w:spacing w:line="400" w:lineRule="exact"/>
              <w:ind w:firstLine="480"/>
              <w:jc w:val="center"/>
              <w:rPr>
                <w:rFonts w:asciiTheme="minorEastAsia" w:eastAsiaTheme="minorEastAsia" w:hAnsiTheme="minorEastAsia" w:cstheme="minorEastAsia" w:hint="eastAsia"/>
                <w:bCs w:val="0"/>
                <w:kern w:val="0"/>
                <w:sz w:val="24"/>
                <w:szCs w:val="24"/>
                <w:lang w:bidi="ar"/>
              </w:rPr>
            </w:pPr>
            <w:r w:rsidRPr="00E83A66">
              <w:rPr>
                <w:rFonts w:asciiTheme="minorEastAsia" w:eastAsiaTheme="minorEastAsia" w:hAnsiTheme="minorEastAsia" w:cstheme="minorEastAsia" w:hint="eastAsia"/>
                <w:bCs w:val="0"/>
                <w:kern w:val="0"/>
                <w:sz w:val="24"/>
                <w:szCs w:val="24"/>
                <w:lang w:bidi="ar"/>
              </w:rPr>
              <w:t>装备制造大类（66）</w:t>
            </w:r>
          </w:p>
        </w:tc>
      </w:tr>
      <w:tr w:rsidR="00895F88" w14:paraId="30F3E486" w14:textId="77777777">
        <w:trPr>
          <w:jc w:val="center"/>
        </w:trPr>
        <w:tc>
          <w:tcPr>
            <w:tcW w:w="3047" w:type="dxa"/>
            <w:tcBorders>
              <w:left w:val="nil"/>
            </w:tcBorders>
            <w:vAlign w:val="center"/>
          </w:tcPr>
          <w:p w14:paraId="687915A7" w14:textId="77777777" w:rsidR="00895F88" w:rsidRDefault="00000000">
            <w:pPr>
              <w:pStyle w:val="2"/>
              <w:spacing w:line="400" w:lineRule="exact"/>
              <w:ind w:firstLine="480"/>
              <w:jc w:val="center"/>
              <w:rPr>
                <w:rFonts w:asciiTheme="minorEastAsia" w:eastAsiaTheme="minorEastAsia" w:hAnsiTheme="minorEastAsia" w:cstheme="minorEastAsia" w:hint="eastAsia"/>
                <w:bCs w:val="0"/>
                <w:kern w:val="0"/>
                <w:sz w:val="24"/>
                <w:szCs w:val="24"/>
                <w:lang w:bidi="ar"/>
              </w:rPr>
            </w:pPr>
            <w:r>
              <w:rPr>
                <w:rFonts w:asciiTheme="minorEastAsia" w:eastAsiaTheme="minorEastAsia" w:hAnsiTheme="minorEastAsia" w:cstheme="minorEastAsia" w:hint="eastAsia"/>
                <w:bCs w:val="0"/>
                <w:kern w:val="0"/>
                <w:sz w:val="24"/>
                <w:szCs w:val="24"/>
                <w:lang w:bidi="ar"/>
              </w:rPr>
              <w:t>所属专业类（代码）</w:t>
            </w:r>
          </w:p>
        </w:tc>
        <w:tc>
          <w:tcPr>
            <w:tcW w:w="6024" w:type="dxa"/>
            <w:tcBorders>
              <w:right w:val="nil"/>
            </w:tcBorders>
            <w:vAlign w:val="center"/>
          </w:tcPr>
          <w:p w14:paraId="0840972A" w14:textId="7318F2F8" w:rsidR="00895F88" w:rsidRDefault="00E83A66">
            <w:pPr>
              <w:pStyle w:val="2"/>
              <w:spacing w:line="400" w:lineRule="exact"/>
              <w:ind w:firstLine="480"/>
              <w:jc w:val="center"/>
              <w:rPr>
                <w:rFonts w:asciiTheme="minorEastAsia" w:eastAsiaTheme="minorEastAsia" w:hAnsiTheme="minorEastAsia" w:cstheme="minorEastAsia" w:hint="eastAsia"/>
                <w:bCs w:val="0"/>
                <w:kern w:val="0"/>
                <w:sz w:val="24"/>
                <w:szCs w:val="24"/>
                <w:lang w:bidi="ar"/>
              </w:rPr>
            </w:pPr>
            <w:r w:rsidRPr="00E83A66">
              <w:rPr>
                <w:rFonts w:asciiTheme="minorEastAsia" w:eastAsiaTheme="minorEastAsia" w:hAnsiTheme="minorEastAsia" w:cstheme="minorEastAsia" w:hint="eastAsia"/>
                <w:bCs w:val="0"/>
                <w:kern w:val="0"/>
                <w:sz w:val="24"/>
                <w:szCs w:val="24"/>
                <w:lang w:bidi="ar"/>
              </w:rPr>
              <w:t>自动化类（6603）</w:t>
            </w:r>
          </w:p>
        </w:tc>
      </w:tr>
      <w:tr w:rsidR="00895F88" w14:paraId="6DEC7978" w14:textId="77777777">
        <w:trPr>
          <w:jc w:val="center"/>
        </w:trPr>
        <w:tc>
          <w:tcPr>
            <w:tcW w:w="3047" w:type="dxa"/>
            <w:tcBorders>
              <w:left w:val="nil"/>
            </w:tcBorders>
            <w:vAlign w:val="center"/>
          </w:tcPr>
          <w:p w14:paraId="1792C059" w14:textId="77777777" w:rsidR="00895F88" w:rsidRDefault="00000000">
            <w:pPr>
              <w:pStyle w:val="2"/>
              <w:spacing w:line="400" w:lineRule="exact"/>
              <w:ind w:firstLine="480"/>
              <w:jc w:val="center"/>
              <w:rPr>
                <w:rFonts w:asciiTheme="minorEastAsia" w:eastAsiaTheme="minorEastAsia" w:hAnsiTheme="minorEastAsia" w:cstheme="minorEastAsia" w:hint="eastAsia"/>
                <w:bCs w:val="0"/>
                <w:kern w:val="0"/>
                <w:sz w:val="24"/>
                <w:szCs w:val="24"/>
                <w:lang w:bidi="ar"/>
              </w:rPr>
            </w:pPr>
            <w:r>
              <w:rPr>
                <w:rFonts w:asciiTheme="minorEastAsia" w:eastAsiaTheme="minorEastAsia" w:hAnsiTheme="minorEastAsia" w:cstheme="minorEastAsia" w:hint="eastAsia"/>
                <w:bCs w:val="0"/>
                <w:kern w:val="0"/>
                <w:sz w:val="24"/>
                <w:szCs w:val="24"/>
                <w:lang w:bidi="ar"/>
              </w:rPr>
              <w:t>对应行业（代码）</w:t>
            </w:r>
          </w:p>
        </w:tc>
        <w:tc>
          <w:tcPr>
            <w:tcW w:w="6024" w:type="dxa"/>
            <w:tcBorders>
              <w:right w:val="nil"/>
            </w:tcBorders>
            <w:vAlign w:val="center"/>
          </w:tcPr>
          <w:p w14:paraId="73E9DDBC" w14:textId="5E6BFF65" w:rsidR="00895F88" w:rsidRDefault="00E83A66">
            <w:pPr>
              <w:pStyle w:val="2"/>
              <w:spacing w:line="400" w:lineRule="exact"/>
              <w:ind w:firstLine="480"/>
              <w:jc w:val="center"/>
              <w:rPr>
                <w:rFonts w:asciiTheme="minorEastAsia" w:eastAsiaTheme="minorEastAsia" w:hAnsiTheme="minorEastAsia" w:cstheme="minorEastAsia" w:hint="eastAsia"/>
                <w:bCs w:val="0"/>
                <w:kern w:val="0"/>
                <w:sz w:val="24"/>
                <w:szCs w:val="24"/>
                <w:lang w:bidi="ar"/>
              </w:rPr>
            </w:pPr>
            <w:r w:rsidRPr="00E83A66">
              <w:rPr>
                <w:rFonts w:asciiTheme="minorEastAsia" w:eastAsiaTheme="minorEastAsia" w:hAnsiTheme="minorEastAsia" w:cstheme="minorEastAsia" w:hint="eastAsia"/>
                <w:bCs w:val="0"/>
                <w:kern w:val="0"/>
                <w:sz w:val="24"/>
                <w:szCs w:val="24"/>
                <w:lang w:bidi="ar"/>
              </w:rPr>
              <w:t>通用设备制造业（34）</w:t>
            </w:r>
          </w:p>
        </w:tc>
      </w:tr>
      <w:tr w:rsidR="00895F88" w14:paraId="3EE701B8" w14:textId="77777777">
        <w:trPr>
          <w:jc w:val="center"/>
        </w:trPr>
        <w:tc>
          <w:tcPr>
            <w:tcW w:w="3047" w:type="dxa"/>
            <w:tcBorders>
              <w:left w:val="nil"/>
            </w:tcBorders>
            <w:vAlign w:val="center"/>
          </w:tcPr>
          <w:p w14:paraId="23FCDA52" w14:textId="77777777" w:rsidR="00895F88" w:rsidRDefault="00000000">
            <w:pPr>
              <w:pStyle w:val="2"/>
              <w:spacing w:line="400" w:lineRule="exact"/>
              <w:ind w:firstLine="480"/>
              <w:jc w:val="center"/>
              <w:rPr>
                <w:rFonts w:asciiTheme="minorEastAsia" w:eastAsiaTheme="minorEastAsia" w:hAnsiTheme="minorEastAsia" w:cstheme="minorEastAsia" w:hint="eastAsia"/>
                <w:bCs w:val="0"/>
                <w:kern w:val="0"/>
                <w:sz w:val="24"/>
                <w:szCs w:val="24"/>
                <w:lang w:bidi="ar"/>
              </w:rPr>
            </w:pPr>
            <w:r>
              <w:rPr>
                <w:rFonts w:asciiTheme="minorEastAsia" w:eastAsiaTheme="minorEastAsia" w:hAnsiTheme="minorEastAsia" w:cstheme="minorEastAsia" w:hint="eastAsia"/>
                <w:bCs w:val="0"/>
                <w:kern w:val="0"/>
                <w:sz w:val="24"/>
                <w:szCs w:val="24"/>
                <w:lang w:bidi="ar"/>
              </w:rPr>
              <w:t>主要职业类别（代码）</w:t>
            </w:r>
          </w:p>
        </w:tc>
        <w:tc>
          <w:tcPr>
            <w:tcW w:w="6024" w:type="dxa"/>
            <w:tcBorders>
              <w:right w:val="nil"/>
            </w:tcBorders>
            <w:vAlign w:val="center"/>
          </w:tcPr>
          <w:p w14:paraId="0CE51655" w14:textId="77777777" w:rsidR="00E83A66" w:rsidRPr="00E83A66" w:rsidRDefault="00E83A66" w:rsidP="00E83A66">
            <w:pPr>
              <w:pStyle w:val="2"/>
              <w:spacing w:line="400" w:lineRule="exact"/>
              <w:ind w:firstLine="480"/>
              <w:jc w:val="center"/>
              <w:rPr>
                <w:rFonts w:asciiTheme="minorEastAsia" w:eastAsiaTheme="minorEastAsia" w:hAnsiTheme="minorEastAsia" w:cstheme="minorEastAsia" w:hint="eastAsia"/>
                <w:bCs w:val="0"/>
                <w:kern w:val="0"/>
                <w:sz w:val="24"/>
                <w:szCs w:val="24"/>
                <w:lang w:bidi="ar"/>
              </w:rPr>
            </w:pPr>
            <w:r w:rsidRPr="00E83A66">
              <w:rPr>
                <w:rFonts w:asciiTheme="minorEastAsia" w:eastAsiaTheme="minorEastAsia" w:hAnsiTheme="minorEastAsia" w:cstheme="minorEastAsia" w:hint="eastAsia"/>
                <w:bCs w:val="0"/>
                <w:kern w:val="0"/>
                <w:sz w:val="24"/>
                <w:szCs w:val="24"/>
                <w:lang w:bidi="ar"/>
              </w:rPr>
              <w:t>工业机器人系统操作员S（6-31-07-03）</w:t>
            </w:r>
          </w:p>
          <w:p w14:paraId="36503AA8" w14:textId="4B967B77" w:rsidR="00895F88" w:rsidRDefault="00E83A66" w:rsidP="00E83A66">
            <w:pPr>
              <w:pStyle w:val="2"/>
              <w:spacing w:line="400" w:lineRule="exact"/>
              <w:ind w:firstLine="480"/>
              <w:jc w:val="center"/>
              <w:rPr>
                <w:rFonts w:asciiTheme="minorEastAsia" w:eastAsiaTheme="minorEastAsia" w:hAnsiTheme="minorEastAsia" w:cstheme="minorEastAsia" w:hint="eastAsia"/>
                <w:bCs w:val="0"/>
                <w:kern w:val="0"/>
                <w:sz w:val="24"/>
                <w:szCs w:val="24"/>
                <w:lang w:bidi="ar"/>
              </w:rPr>
            </w:pPr>
            <w:r w:rsidRPr="00E83A66">
              <w:rPr>
                <w:rFonts w:asciiTheme="minorEastAsia" w:eastAsiaTheme="minorEastAsia" w:hAnsiTheme="minorEastAsia" w:cstheme="minorEastAsia" w:hint="eastAsia"/>
                <w:bCs w:val="0"/>
                <w:kern w:val="0"/>
                <w:sz w:val="24"/>
                <w:szCs w:val="24"/>
                <w:lang w:bidi="ar"/>
              </w:rPr>
              <w:t>工业机器人系统</w:t>
            </w:r>
            <w:proofErr w:type="gramStart"/>
            <w:r w:rsidRPr="00E83A66">
              <w:rPr>
                <w:rFonts w:asciiTheme="minorEastAsia" w:eastAsiaTheme="minorEastAsia" w:hAnsiTheme="minorEastAsia" w:cstheme="minorEastAsia" w:hint="eastAsia"/>
                <w:bCs w:val="0"/>
                <w:kern w:val="0"/>
                <w:sz w:val="24"/>
                <w:szCs w:val="24"/>
                <w:lang w:bidi="ar"/>
              </w:rPr>
              <w:t>运维员</w:t>
            </w:r>
            <w:proofErr w:type="gramEnd"/>
            <w:r w:rsidRPr="00E83A66">
              <w:rPr>
                <w:rFonts w:asciiTheme="minorEastAsia" w:eastAsiaTheme="minorEastAsia" w:hAnsiTheme="minorEastAsia" w:cstheme="minorEastAsia" w:hint="eastAsia"/>
                <w:bCs w:val="0"/>
                <w:kern w:val="0"/>
                <w:sz w:val="24"/>
                <w:szCs w:val="24"/>
                <w:lang w:bidi="ar"/>
              </w:rPr>
              <w:t>S（6-31-07-01）</w:t>
            </w:r>
          </w:p>
        </w:tc>
      </w:tr>
      <w:tr w:rsidR="00895F88" w14:paraId="14CF214E" w14:textId="77777777">
        <w:trPr>
          <w:jc w:val="center"/>
        </w:trPr>
        <w:tc>
          <w:tcPr>
            <w:tcW w:w="3047" w:type="dxa"/>
            <w:tcBorders>
              <w:left w:val="nil"/>
            </w:tcBorders>
            <w:vAlign w:val="center"/>
          </w:tcPr>
          <w:p w14:paraId="3F39BCA5" w14:textId="77777777" w:rsidR="00895F88" w:rsidRDefault="00000000">
            <w:pPr>
              <w:pStyle w:val="2"/>
              <w:spacing w:line="400" w:lineRule="exact"/>
              <w:ind w:firstLineChars="0" w:firstLine="0"/>
              <w:jc w:val="center"/>
              <w:rPr>
                <w:rFonts w:asciiTheme="minorEastAsia" w:eastAsiaTheme="minorEastAsia" w:hAnsiTheme="minorEastAsia" w:cstheme="minorEastAsia" w:hint="eastAsia"/>
                <w:bCs w:val="0"/>
                <w:kern w:val="0"/>
                <w:sz w:val="24"/>
                <w:szCs w:val="24"/>
                <w:lang w:bidi="ar"/>
              </w:rPr>
            </w:pPr>
            <w:r>
              <w:rPr>
                <w:rFonts w:asciiTheme="minorEastAsia" w:eastAsiaTheme="minorEastAsia" w:hAnsiTheme="minorEastAsia" w:cstheme="minorEastAsia" w:hint="eastAsia"/>
                <w:bCs w:val="0"/>
                <w:kern w:val="0"/>
                <w:sz w:val="24"/>
                <w:szCs w:val="24"/>
                <w:lang w:bidi="ar"/>
              </w:rPr>
              <w:t>主要岗位（群）或技术领域</w:t>
            </w:r>
          </w:p>
        </w:tc>
        <w:tc>
          <w:tcPr>
            <w:tcW w:w="6024" w:type="dxa"/>
            <w:tcBorders>
              <w:right w:val="nil"/>
            </w:tcBorders>
            <w:vAlign w:val="center"/>
          </w:tcPr>
          <w:p w14:paraId="6A761FEE" w14:textId="77777777" w:rsidR="00E83A66" w:rsidRPr="00E83A66" w:rsidRDefault="00E83A66" w:rsidP="00E83A66">
            <w:pPr>
              <w:pStyle w:val="TableText"/>
              <w:spacing w:line="400" w:lineRule="exact"/>
              <w:jc w:val="center"/>
              <w:rPr>
                <w:rFonts w:asciiTheme="minorEastAsia" w:eastAsiaTheme="minorEastAsia" w:hAnsiTheme="minorEastAsia" w:cstheme="minorEastAsia" w:hint="eastAsia"/>
                <w:kern w:val="0"/>
                <w:sz w:val="24"/>
                <w:szCs w:val="24"/>
                <w:lang w:eastAsia="zh-CN" w:bidi="ar"/>
              </w:rPr>
            </w:pPr>
            <w:r w:rsidRPr="00E83A66">
              <w:rPr>
                <w:rFonts w:asciiTheme="minorEastAsia" w:eastAsiaTheme="minorEastAsia" w:hAnsiTheme="minorEastAsia" w:cstheme="minorEastAsia" w:hint="eastAsia"/>
                <w:kern w:val="0"/>
                <w:sz w:val="24"/>
                <w:szCs w:val="24"/>
                <w:lang w:eastAsia="zh-CN" w:bidi="ar"/>
              </w:rPr>
              <w:t>工业机器人及应用系统编程操作、</w:t>
            </w:r>
          </w:p>
          <w:p w14:paraId="2506E6C0" w14:textId="50B3D636" w:rsidR="00895F88" w:rsidRDefault="00E83A66" w:rsidP="00E83A66">
            <w:pPr>
              <w:pStyle w:val="TableText"/>
              <w:spacing w:line="400" w:lineRule="exact"/>
              <w:jc w:val="center"/>
              <w:rPr>
                <w:rFonts w:asciiTheme="minorEastAsia" w:eastAsiaTheme="minorEastAsia" w:hAnsiTheme="minorEastAsia" w:cstheme="minorEastAsia" w:hint="eastAsia"/>
                <w:kern w:val="0"/>
                <w:sz w:val="24"/>
                <w:szCs w:val="24"/>
                <w:lang w:eastAsia="zh-CN" w:bidi="ar"/>
              </w:rPr>
            </w:pPr>
            <w:r w:rsidRPr="00E83A66">
              <w:rPr>
                <w:rFonts w:asciiTheme="minorEastAsia" w:eastAsiaTheme="minorEastAsia" w:hAnsiTheme="minorEastAsia" w:cstheme="minorEastAsia" w:hint="eastAsia"/>
                <w:kern w:val="0"/>
                <w:sz w:val="24"/>
                <w:szCs w:val="24"/>
                <w:lang w:eastAsia="zh-CN" w:bidi="ar"/>
              </w:rPr>
              <w:t>安装调试、运行维护、营销服务……</w:t>
            </w:r>
          </w:p>
        </w:tc>
      </w:tr>
      <w:tr w:rsidR="00895F88" w14:paraId="2468B64C" w14:textId="77777777">
        <w:trPr>
          <w:jc w:val="center"/>
        </w:trPr>
        <w:tc>
          <w:tcPr>
            <w:tcW w:w="3047" w:type="dxa"/>
            <w:tcBorders>
              <w:left w:val="nil"/>
            </w:tcBorders>
            <w:vAlign w:val="center"/>
          </w:tcPr>
          <w:p w14:paraId="693D60BC" w14:textId="77777777" w:rsidR="00895F88" w:rsidRDefault="00000000">
            <w:pPr>
              <w:pStyle w:val="2"/>
              <w:spacing w:line="400" w:lineRule="exact"/>
              <w:ind w:firstLine="480"/>
              <w:jc w:val="center"/>
              <w:rPr>
                <w:rFonts w:asciiTheme="minorEastAsia" w:eastAsiaTheme="minorEastAsia" w:hAnsiTheme="minorEastAsia" w:cstheme="minorEastAsia" w:hint="eastAsia"/>
                <w:bCs w:val="0"/>
                <w:kern w:val="0"/>
                <w:sz w:val="24"/>
                <w:szCs w:val="24"/>
                <w:lang w:bidi="ar"/>
              </w:rPr>
            </w:pPr>
            <w:r>
              <w:rPr>
                <w:rFonts w:asciiTheme="minorEastAsia" w:eastAsiaTheme="minorEastAsia" w:hAnsiTheme="minorEastAsia" w:cstheme="minorEastAsia" w:hint="eastAsia"/>
                <w:bCs w:val="0"/>
                <w:kern w:val="0"/>
                <w:sz w:val="24"/>
                <w:szCs w:val="24"/>
                <w:lang w:bidi="ar"/>
              </w:rPr>
              <w:t>职业类证书</w:t>
            </w:r>
          </w:p>
        </w:tc>
        <w:tc>
          <w:tcPr>
            <w:tcW w:w="6024" w:type="dxa"/>
            <w:tcBorders>
              <w:right w:val="nil"/>
            </w:tcBorders>
            <w:vAlign w:val="center"/>
          </w:tcPr>
          <w:p w14:paraId="3F140C47" w14:textId="77777777" w:rsidR="00E83A66" w:rsidRPr="00E83A66" w:rsidRDefault="00E83A66" w:rsidP="00E83A66">
            <w:pPr>
              <w:pStyle w:val="TableText"/>
              <w:spacing w:line="400" w:lineRule="exact"/>
              <w:jc w:val="center"/>
              <w:rPr>
                <w:rFonts w:asciiTheme="minorEastAsia" w:eastAsiaTheme="minorEastAsia" w:hAnsiTheme="minorEastAsia" w:cstheme="minorEastAsia" w:hint="eastAsia"/>
                <w:kern w:val="0"/>
                <w:sz w:val="24"/>
                <w:szCs w:val="24"/>
                <w:lang w:eastAsia="zh-CN" w:bidi="ar"/>
              </w:rPr>
            </w:pPr>
            <w:r w:rsidRPr="00E83A66">
              <w:rPr>
                <w:rFonts w:asciiTheme="minorEastAsia" w:eastAsiaTheme="minorEastAsia" w:hAnsiTheme="minorEastAsia" w:cstheme="minorEastAsia" w:hint="eastAsia"/>
                <w:kern w:val="0"/>
                <w:sz w:val="24"/>
                <w:szCs w:val="24"/>
                <w:lang w:eastAsia="zh-CN" w:bidi="ar"/>
              </w:rPr>
              <w:t>工业机器人操作与运维、工业机器人应用编程、</w:t>
            </w:r>
          </w:p>
          <w:p w14:paraId="72B4FD5C" w14:textId="7F27E2D8" w:rsidR="00895F88" w:rsidRDefault="00E83A66" w:rsidP="00E83A66">
            <w:pPr>
              <w:pStyle w:val="TableText"/>
              <w:spacing w:line="400" w:lineRule="exact"/>
              <w:jc w:val="center"/>
              <w:rPr>
                <w:rFonts w:asciiTheme="minorEastAsia" w:eastAsiaTheme="minorEastAsia" w:hAnsiTheme="minorEastAsia" w:cstheme="minorEastAsia" w:hint="eastAsia"/>
                <w:kern w:val="0"/>
                <w:sz w:val="24"/>
                <w:szCs w:val="24"/>
                <w:lang w:eastAsia="zh-CN" w:bidi="ar"/>
              </w:rPr>
            </w:pPr>
            <w:r w:rsidRPr="00E83A66">
              <w:rPr>
                <w:rFonts w:asciiTheme="minorEastAsia" w:eastAsiaTheme="minorEastAsia" w:hAnsiTheme="minorEastAsia" w:cstheme="minorEastAsia" w:hint="eastAsia"/>
                <w:kern w:val="0"/>
                <w:sz w:val="24"/>
                <w:szCs w:val="24"/>
                <w:lang w:eastAsia="zh-CN" w:bidi="ar"/>
              </w:rPr>
              <w:t>工业机器人装调……</w:t>
            </w:r>
          </w:p>
        </w:tc>
      </w:tr>
    </w:tbl>
    <w:p w14:paraId="60264F75" w14:textId="77777777" w:rsidR="00895F88" w:rsidRDefault="00000000">
      <w:pPr>
        <w:pStyle w:val="1"/>
        <w:ind w:firstLine="600"/>
      </w:pPr>
      <w:bookmarkStart w:id="15" w:name="_Toc212900556"/>
      <w:bookmarkStart w:id="16" w:name="_Toc3739"/>
      <w:r>
        <w:rPr>
          <w:rFonts w:hint="eastAsia"/>
        </w:rPr>
        <w:lastRenderedPageBreak/>
        <w:t>六、培养目标与培养规格</w:t>
      </w:r>
      <w:bookmarkEnd w:id="15"/>
      <w:bookmarkEnd w:id="16"/>
    </w:p>
    <w:p w14:paraId="38C33124" w14:textId="77777777" w:rsidR="00895F88" w:rsidRDefault="00000000">
      <w:pPr>
        <w:pStyle w:val="2"/>
        <w:ind w:firstLine="560"/>
      </w:pPr>
      <w:bookmarkStart w:id="17" w:name="_Toc23338"/>
      <w:r>
        <w:t>（一）</w:t>
      </w:r>
      <w:r>
        <w:rPr>
          <w:rFonts w:hint="eastAsia"/>
        </w:rPr>
        <w:t>培养目标</w:t>
      </w:r>
      <w:bookmarkEnd w:id="17"/>
    </w:p>
    <w:p w14:paraId="334112A9" w14:textId="2E064E9F" w:rsidR="00895F88" w:rsidRDefault="00956F09">
      <w:pPr>
        <w:widowControl/>
        <w:spacing w:line="360" w:lineRule="auto"/>
        <w:ind w:firstLineChars="200" w:firstLine="560"/>
        <w:jc w:val="left"/>
        <w:rPr>
          <w:rFonts w:asciiTheme="minorEastAsia" w:eastAsiaTheme="minorEastAsia" w:hAnsiTheme="minorEastAsia" w:cstheme="minorEastAsia" w:hint="eastAsia"/>
          <w:kern w:val="0"/>
          <w:sz w:val="28"/>
          <w:szCs w:val="28"/>
          <w:lang w:bidi="ar"/>
        </w:rPr>
      </w:pPr>
      <w:r w:rsidRPr="00956F09">
        <w:rPr>
          <w:rFonts w:asciiTheme="minorEastAsia" w:eastAsiaTheme="minorEastAsia" w:hAnsiTheme="minorEastAsia" w:cstheme="minorEastAsia" w:hint="eastAsia"/>
          <w:kern w:val="0"/>
          <w:sz w:val="28"/>
          <w:szCs w:val="28"/>
          <w:lang w:bidi="ar"/>
        </w:rPr>
        <w:t>本专业培养能够</w:t>
      </w:r>
      <w:proofErr w:type="gramStart"/>
      <w:r w:rsidRPr="00956F09">
        <w:rPr>
          <w:rFonts w:asciiTheme="minorEastAsia" w:eastAsiaTheme="minorEastAsia" w:hAnsiTheme="minorEastAsia" w:cstheme="minorEastAsia" w:hint="eastAsia"/>
          <w:kern w:val="0"/>
          <w:sz w:val="28"/>
          <w:szCs w:val="28"/>
          <w:lang w:bidi="ar"/>
        </w:rPr>
        <w:t>践行</w:t>
      </w:r>
      <w:proofErr w:type="gramEnd"/>
      <w:r w:rsidRPr="00956F09">
        <w:rPr>
          <w:rFonts w:asciiTheme="minorEastAsia" w:eastAsiaTheme="minorEastAsia" w:hAnsiTheme="minorEastAsia" w:cstheme="minorEastAsia" w:hint="eastAsia"/>
          <w:kern w:val="0"/>
          <w:sz w:val="28"/>
          <w:szCs w:val="28"/>
          <w:lang w:bidi="ar"/>
        </w:rPr>
        <w:t>社会主义核心价值观，传承技能文明，德智体美劳全面发展，具有 良好的人文素养、科学素养、数字素养、职业道德，爱岗敬业的职业精神和精益求精的工匠 精神，扎实的文化基础知识、较强的就业创业能力和学习能力，掌握本专业知识和技术技能， 具备职业综合素质和行动能力，面向通用设备制造行业的工业机器人系统操作员、工业机器人系统</w:t>
      </w:r>
      <w:proofErr w:type="gramStart"/>
      <w:r w:rsidRPr="00956F09">
        <w:rPr>
          <w:rFonts w:asciiTheme="minorEastAsia" w:eastAsiaTheme="minorEastAsia" w:hAnsiTheme="minorEastAsia" w:cstheme="minorEastAsia" w:hint="eastAsia"/>
          <w:kern w:val="0"/>
          <w:sz w:val="28"/>
          <w:szCs w:val="28"/>
          <w:lang w:bidi="ar"/>
        </w:rPr>
        <w:t>运维员等</w:t>
      </w:r>
      <w:proofErr w:type="gramEnd"/>
      <w:r w:rsidRPr="00956F09">
        <w:rPr>
          <w:rFonts w:asciiTheme="minorEastAsia" w:eastAsiaTheme="minorEastAsia" w:hAnsiTheme="minorEastAsia" w:cstheme="minorEastAsia" w:hint="eastAsia"/>
          <w:kern w:val="0"/>
          <w:sz w:val="28"/>
          <w:szCs w:val="28"/>
          <w:lang w:bidi="ar"/>
        </w:rPr>
        <w:t>职业，能够从事工业机器人及应用系统编程操作、安装调试、运行维护、营销服务等工作的技能人才。</w:t>
      </w:r>
    </w:p>
    <w:p w14:paraId="6275BC67" w14:textId="77777777" w:rsidR="00895F88" w:rsidRDefault="00000000">
      <w:pPr>
        <w:pStyle w:val="2"/>
        <w:ind w:firstLine="560"/>
      </w:pPr>
      <w:bookmarkStart w:id="18" w:name="_Toc17975"/>
      <w:r>
        <w:rPr>
          <w:rFonts w:hint="eastAsia"/>
        </w:rPr>
        <w:t>（二）培养规格</w:t>
      </w:r>
      <w:bookmarkEnd w:id="18"/>
    </w:p>
    <w:p w14:paraId="2B78A9C3" w14:textId="77777777" w:rsidR="00956F09" w:rsidRPr="00956F09" w:rsidRDefault="00956F09" w:rsidP="00956F09">
      <w:pPr>
        <w:pStyle w:val="a3"/>
        <w:spacing w:before="70" w:line="360" w:lineRule="auto"/>
        <w:ind w:left="1" w:firstLine="330"/>
        <w:rPr>
          <w:rFonts w:asciiTheme="minorEastAsia" w:eastAsiaTheme="minorEastAsia" w:hAnsiTheme="minorEastAsia" w:cstheme="minorEastAsia" w:hint="eastAsia"/>
          <w:kern w:val="0"/>
          <w:sz w:val="28"/>
          <w:szCs w:val="28"/>
          <w:lang w:eastAsia="zh-CN" w:bidi="ar"/>
        </w:rPr>
      </w:pPr>
      <w:r w:rsidRPr="00956F09">
        <w:rPr>
          <w:rFonts w:asciiTheme="minorEastAsia" w:eastAsiaTheme="minorEastAsia" w:hAnsiTheme="minorEastAsia" w:cstheme="minorEastAsia" w:hint="eastAsia"/>
          <w:kern w:val="0"/>
          <w:sz w:val="28"/>
          <w:szCs w:val="28"/>
          <w:lang w:eastAsia="zh-CN" w:bidi="ar"/>
        </w:rPr>
        <w:t xml:space="preserve">本专业学生应全面提升知识、能力、素质，筑牢科学文化知识和专业类通用技术技能基础，掌握并实际运用岗位（群）需要的专业技术技能，实现德智体美劳全面发展，总体上须 达到以下要求： </w:t>
      </w:r>
    </w:p>
    <w:p w14:paraId="4F15743B" w14:textId="77777777" w:rsidR="00956F09" w:rsidRPr="00956F09" w:rsidRDefault="00956F09" w:rsidP="00956F09">
      <w:pPr>
        <w:pStyle w:val="a3"/>
        <w:spacing w:before="70" w:line="360" w:lineRule="auto"/>
        <w:ind w:left="1" w:firstLine="330"/>
        <w:rPr>
          <w:rFonts w:asciiTheme="minorEastAsia" w:eastAsiaTheme="minorEastAsia" w:hAnsiTheme="minorEastAsia" w:cstheme="minorEastAsia" w:hint="eastAsia"/>
          <w:kern w:val="0"/>
          <w:sz w:val="28"/>
          <w:szCs w:val="28"/>
          <w:lang w:eastAsia="zh-CN" w:bidi="ar"/>
        </w:rPr>
      </w:pPr>
      <w:r w:rsidRPr="00956F09">
        <w:rPr>
          <w:rFonts w:asciiTheme="minorEastAsia" w:eastAsiaTheme="minorEastAsia" w:hAnsiTheme="minorEastAsia" w:cstheme="minorEastAsia" w:hint="eastAsia"/>
          <w:kern w:val="0"/>
          <w:sz w:val="28"/>
          <w:szCs w:val="28"/>
          <w:lang w:eastAsia="zh-CN" w:bidi="ar"/>
        </w:rPr>
        <w:t>（1）坚定拥护中国共产党领导和中国特色社会主义制度，以习近平新时代中国特色社会 主义思想为指导，</w:t>
      </w:r>
      <w:proofErr w:type="gramStart"/>
      <w:r w:rsidRPr="00956F09">
        <w:rPr>
          <w:rFonts w:asciiTheme="minorEastAsia" w:eastAsiaTheme="minorEastAsia" w:hAnsiTheme="minorEastAsia" w:cstheme="minorEastAsia" w:hint="eastAsia"/>
          <w:kern w:val="0"/>
          <w:sz w:val="28"/>
          <w:szCs w:val="28"/>
          <w:lang w:eastAsia="zh-CN" w:bidi="ar"/>
        </w:rPr>
        <w:t>践行</w:t>
      </w:r>
      <w:proofErr w:type="gramEnd"/>
      <w:r w:rsidRPr="00956F09">
        <w:rPr>
          <w:rFonts w:asciiTheme="minorEastAsia" w:eastAsiaTheme="minorEastAsia" w:hAnsiTheme="minorEastAsia" w:cstheme="minorEastAsia" w:hint="eastAsia"/>
          <w:kern w:val="0"/>
          <w:sz w:val="28"/>
          <w:szCs w:val="28"/>
          <w:lang w:eastAsia="zh-CN" w:bidi="ar"/>
        </w:rPr>
        <w:t xml:space="preserve">社会主义核心价值观，具有坚定的理想信念、深厚的爱国情感和中华 民族自豪感； </w:t>
      </w:r>
    </w:p>
    <w:p w14:paraId="0518E5D6" w14:textId="77777777" w:rsidR="00956F09" w:rsidRPr="00956F09" w:rsidRDefault="00956F09" w:rsidP="00956F09">
      <w:pPr>
        <w:pStyle w:val="a3"/>
        <w:spacing w:before="70" w:line="360" w:lineRule="auto"/>
        <w:ind w:left="1" w:firstLine="330"/>
        <w:rPr>
          <w:rFonts w:asciiTheme="minorEastAsia" w:eastAsiaTheme="minorEastAsia" w:hAnsiTheme="minorEastAsia" w:cstheme="minorEastAsia" w:hint="eastAsia"/>
          <w:kern w:val="0"/>
          <w:sz w:val="28"/>
          <w:szCs w:val="28"/>
          <w:lang w:eastAsia="zh-CN" w:bidi="ar"/>
        </w:rPr>
      </w:pPr>
      <w:r w:rsidRPr="00956F09">
        <w:rPr>
          <w:rFonts w:asciiTheme="minorEastAsia" w:eastAsiaTheme="minorEastAsia" w:hAnsiTheme="minorEastAsia" w:cstheme="minorEastAsia" w:hint="eastAsia"/>
          <w:kern w:val="0"/>
          <w:sz w:val="28"/>
          <w:szCs w:val="28"/>
          <w:lang w:eastAsia="zh-CN" w:bidi="ar"/>
        </w:rPr>
        <w:t xml:space="preserve">（2）掌握与本专业对应职业活动相关的国家法律、行业规定，掌握绿色生产、环境保护、 安全防护、质量管理等相关知识与技能，了解相关行业文化，具有爱岗敬业的职业精神，遵守职业道德准则和行为规范，具备社会责任感和担当精神； </w:t>
      </w:r>
    </w:p>
    <w:p w14:paraId="2735F386" w14:textId="77777777" w:rsidR="00956F09" w:rsidRPr="00956F09" w:rsidRDefault="00956F09" w:rsidP="00956F09">
      <w:pPr>
        <w:pStyle w:val="a3"/>
        <w:spacing w:before="70" w:line="360" w:lineRule="auto"/>
        <w:ind w:left="1" w:firstLine="330"/>
        <w:rPr>
          <w:rFonts w:asciiTheme="minorEastAsia" w:eastAsiaTheme="minorEastAsia" w:hAnsiTheme="minorEastAsia" w:cstheme="minorEastAsia" w:hint="eastAsia"/>
          <w:kern w:val="0"/>
          <w:sz w:val="28"/>
          <w:szCs w:val="28"/>
          <w:lang w:eastAsia="zh-CN" w:bidi="ar"/>
        </w:rPr>
      </w:pPr>
      <w:r w:rsidRPr="00956F09">
        <w:rPr>
          <w:rFonts w:asciiTheme="minorEastAsia" w:eastAsiaTheme="minorEastAsia" w:hAnsiTheme="minorEastAsia" w:cstheme="minorEastAsia" w:hint="eastAsia"/>
          <w:kern w:val="0"/>
          <w:sz w:val="28"/>
          <w:szCs w:val="28"/>
          <w:lang w:eastAsia="zh-CN" w:bidi="ar"/>
        </w:rPr>
        <w:t xml:space="preserve">（3）掌握支撑本专业学习和可持续发展必备的语文、历史、数学、外语（英语等）、信息 技术等文化基础知识，具有良好的人文素养与科学素养，具备职业生涯规划能力； </w:t>
      </w:r>
    </w:p>
    <w:p w14:paraId="5BCC18AC" w14:textId="77777777" w:rsidR="00956F09" w:rsidRPr="00956F09" w:rsidRDefault="00956F09" w:rsidP="00956F09">
      <w:pPr>
        <w:pStyle w:val="a3"/>
        <w:spacing w:before="70" w:line="360" w:lineRule="auto"/>
        <w:ind w:left="1" w:firstLine="330"/>
        <w:rPr>
          <w:rFonts w:asciiTheme="minorEastAsia" w:eastAsiaTheme="minorEastAsia" w:hAnsiTheme="minorEastAsia" w:cstheme="minorEastAsia" w:hint="eastAsia"/>
          <w:kern w:val="0"/>
          <w:sz w:val="28"/>
          <w:szCs w:val="28"/>
          <w:lang w:eastAsia="zh-CN" w:bidi="ar"/>
        </w:rPr>
      </w:pPr>
      <w:r w:rsidRPr="00956F09">
        <w:rPr>
          <w:rFonts w:asciiTheme="minorEastAsia" w:eastAsiaTheme="minorEastAsia" w:hAnsiTheme="minorEastAsia" w:cstheme="minorEastAsia" w:hint="eastAsia"/>
          <w:kern w:val="0"/>
          <w:sz w:val="28"/>
          <w:szCs w:val="28"/>
          <w:lang w:eastAsia="zh-CN" w:bidi="ar"/>
        </w:rPr>
        <w:t>（4）具有良好的语言表达能力、文字表达能力、沟通合作能力，</w:t>
      </w:r>
      <w:r w:rsidRPr="00956F09">
        <w:rPr>
          <w:rFonts w:asciiTheme="minorEastAsia" w:eastAsiaTheme="minorEastAsia" w:hAnsiTheme="minorEastAsia" w:cstheme="minorEastAsia" w:hint="eastAsia"/>
          <w:kern w:val="0"/>
          <w:sz w:val="28"/>
          <w:szCs w:val="28"/>
          <w:lang w:eastAsia="zh-CN" w:bidi="ar"/>
        </w:rPr>
        <w:lastRenderedPageBreak/>
        <w:t xml:space="preserve">具有较强的集体意识和 团队合作意识，学习1门外语并结合本专业加以运用； </w:t>
      </w:r>
    </w:p>
    <w:p w14:paraId="3FDB52C7" w14:textId="77777777" w:rsidR="00956F09" w:rsidRPr="00956F09" w:rsidRDefault="00956F09" w:rsidP="00956F09">
      <w:pPr>
        <w:pStyle w:val="a3"/>
        <w:spacing w:before="70" w:line="360" w:lineRule="auto"/>
        <w:ind w:left="1" w:firstLine="330"/>
        <w:rPr>
          <w:rFonts w:asciiTheme="minorEastAsia" w:eastAsiaTheme="minorEastAsia" w:hAnsiTheme="minorEastAsia" w:cstheme="minorEastAsia" w:hint="eastAsia"/>
          <w:kern w:val="0"/>
          <w:sz w:val="28"/>
          <w:szCs w:val="28"/>
          <w:lang w:eastAsia="zh-CN" w:bidi="ar"/>
        </w:rPr>
      </w:pPr>
      <w:r w:rsidRPr="00956F09">
        <w:rPr>
          <w:rFonts w:asciiTheme="minorEastAsia" w:eastAsiaTheme="minorEastAsia" w:hAnsiTheme="minorEastAsia" w:cstheme="minorEastAsia" w:hint="eastAsia"/>
          <w:kern w:val="0"/>
          <w:sz w:val="28"/>
          <w:szCs w:val="28"/>
          <w:lang w:eastAsia="zh-CN" w:bidi="ar"/>
        </w:rPr>
        <w:t xml:space="preserve">（5）掌握机械制图、电工电子技术、机械基础方面的专业基础理论知识； </w:t>
      </w:r>
    </w:p>
    <w:p w14:paraId="5C038365" w14:textId="77777777" w:rsidR="00956F09" w:rsidRPr="00956F09" w:rsidRDefault="00956F09" w:rsidP="00956F09">
      <w:pPr>
        <w:pStyle w:val="a3"/>
        <w:spacing w:before="70" w:line="360" w:lineRule="auto"/>
        <w:ind w:left="1" w:firstLine="330"/>
        <w:rPr>
          <w:rFonts w:asciiTheme="minorEastAsia" w:eastAsiaTheme="minorEastAsia" w:hAnsiTheme="minorEastAsia" w:cstheme="minorEastAsia" w:hint="eastAsia"/>
          <w:kern w:val="0"/>
          <w:sz w:val="28"/>
          <w:szCs w:val="28"/>
          <w:lang w:eastAsia="zh-CN" w:bidi="ar"/>
        </w:rPr>
      </w:pPr>
      <w:r w:rsidRPr="00956F09">
        <w:rPr>
          <w:rFonts w:asciiTheme="minorEastAsia" w:eastAsiaTheme="minorEastAsia" w:hAnsiTheme="minorEastAsia" w:cstheme="minorEastAsia" w:hint="eastAsia"/>
          <w:kern w:val="0"/>
          <w:sz w:val="28"/>
          <w:szCs w:val="28"/>
          <w:lang w:eastAsia="zh-CN" w:bidi="ar"/>
        </w:rPr>
        <w:t xml:space="preserve">（6）掌握常用电机与电气控制、PLC 编程指令、气动与液压技术和工业机器人技术方面 的专业基础知识； </w:t>
      </w:r>
    </w:p>
    <w:p w14:paraId="0DD49123" w14:textId="77777777" w:rsidR="00956F09" w:rsidRPr="00956F09" w:rsidRDefault="00956F09" w:rsidP="00956F09">
      <w:pPr>
        <w:pStyle w:val="a3"/>
        <w:spacing w:before="70" w:line="360" w:lineRule="auto"/>
        <w:ind w:left="1" w:firstLine="330"/>
        <w:rPr>
          <w:rFonts w:asciiTheme="minorEastAsia" w:eastAsiaTheme="minorEastAsia" w:hAnsiTheme="minorEastAsia" w:cstheme="minorEastAsia" w:hint="eastAsia"/>
          <w:kern w:val="0"/>
          <w:sz w:val="28"/>
          <w:szCs w:val="28"/>
          <w:lang w:eastAsia="zh-CN" w:bidi="ar"/>
        </w:rPr>
      </w:pPr>
      <w:r w:rsidRPr="00956F09">
        <w:rPr>
          <w:rFonts w:asciiTheme="minorEastAsia" w:eastAsiaTheme="minorEastAsia" w:hAnsiTheme="minorEastAsia" w:cstheme="minorEastAsia" w:hint="eastAsia"/>
          <w:kern w:val="0"/>
          <w:sz w:val="28"/>
          <w:szCs w:val="28"/>
          <w:lang w:eastAsia="zh-CN" w:bidi="ar"/>
        </w:rPr>
        <w:t xml:space="preserve">（7）掌握机械拆装与调试技能，具有常用工量具和仪器仪表的使用能力； </w:t>
      </w:r>
    </w:p>
    <w:p w14:paraId="2ED09E38" w14:textId="77777777" w:rsidR="00956F09" w:rsidRPr="00956F09" w:rsidRDefault="00956F09" w:rsidP="00956F09">
      <w:pPr>
        <w:pStyle w:val="a3"/>
        <w:spacing w:before="70" w:line="360" w:lineRule="auto"/>
        <w:ind w:left="1" w:firstLine="330"/>
        <w:rPr>
          <w:rFonts w:asciiTheme="minorEastAsia" w:eastAsiaTheme="minorEastAsia" w:hAnsiTheme="minorEastAsia" w:cstheme="minorEastAsia" w:hint="eastAsia"/>
          <w:kern w:val="0"/>
          <w:sz w:val="28"/>
          <w:szCs w:val="28"/>
          <w:lang w:eastAsia="zh-CN" w:bidi="ar"/>
        </w:rPr>
      </w:pPr>
      <w:r w:rsidRPr="00956F09">
        <w:rPr>
          <w:rFonts w:asciiTheme="minorEastAsia" w:eastAsiaTheme="minorEastAsia" w:hAnsiTheme="minorEastAsia" w:cstheme="minorEastAsia" w:hint="eastAsia"/>
          <w:kern w:val="0"/>
          <w:sz w:val="28"/>
          <w:szCs w:val="28"/>
          <w:lang w:eastAsia="zh-CN" w:bidi="ar"/>
        </w:rPr>
        <w:t xml:space="preserve">（8）掌握工业机器人示教操作、工业机器人安装与调试、工业机器人维护与保养等技能， 具有工业机器人基础操作、工业机器人典型应用能力或实践能力； </w:t>
      </w:r>
    </w:p>
    <w:p w14:paraId="14528E28" w14:textId="77777777" w:rsidR="00956F09" w:rsidRPr="00956F09" w:rsidRDefault="00956F09" w:rsidP="00956F09">
      <w:pPr>
        <w:pStyle w:val="a3"/>
        <w:spacing w:before="70" w:line="360" w:lineRule="auto"/>
        <w:ind w:left="1" w:firstLine="330"/>
        <w:rPr>
          <w:rFonts w:asciiTheme="minorEastAsia" w:eastAsiaTheme="minorEastAsia" w:hAnsiTheme="minorEastAsia" w:cstheme="minorEastAsia" w:hint="eastAsia"/>
          <w:kern w:val="0"/>
          <w:sz w:val="28"/>
          <w:szCs w:val="28"/>
          <w:lang w:eastAsia="zh-CN" w:bidi="ar"/>
        </w:rPr>
      </w:pPr>
      <w:r w:rsidRPr="00956F09">
        <w:rPr>
          <w:rFonts w:asciiTheme="minorEastAsia" w:eastAsiaTheme="minorEastAsia" w:hAnsiTheme="minorEastAsia" w:cstheme="minorEastAsia" w:hint="eastAsia"/>
          <w:kern w:val="0"/>
          <w:sz w:val="28"/>
          <w:szCs w:val="28"/>
          <w:lang w:eastAsia="zh-CN" w:bidi="ar"/>
        </w:rPr>
        <w:t xml:space="preserve">（9）掌握信息技术基础知识，具有适应本行业数字化和智能化发展需求的基本数字技能； </w:t>
      </w:r>
    </w:p>
    <w:p w14:paraId="3E2456C5" w14:textId="77777777" w:rsidR="00956F09" w:rsidRPr="00956F09" w:rsidRDefault="00956F09" w:rsidP="00956F09">
      <w:pPr>
        <w:pStyle w:val="a3"/>
        <w:spacing w:before="70" w:line="360" w:lineRule="auto"/>
        <w:ind w:left="1" w:firstLine="330"/>
        <w:rPr>
          <w:rFonts w:asciiTheme="minorEastAsia" w:eastAsiaTheme="minorEastAsia" w:hAnsiTheme="minorEastAsia" w:cstheme="minorEastAsia" w:hint="eastAsia"/>
          <w:kern w:val="0"/>
          <w:sz w:val="28"/>
          <w:szCs w:val="28"/>
          <w:lang w:eastAsia="zh-CN" w:bidi="ar"/>
        </w:rPr>
      </w:pPr>
      <w:r w:rsidRPr="00956F09">
        <w:rPr>
          <w:rFonts w:asciiTheme="minorEastAsia" w:eastAsiaTheme="minorEastAsia" w:hAnsiTheme="minorEastAsia" w:cstheme="minorEastAsia" w:hint="eastAsia"/>
          <w:kern w:val="0"/>
          <w:sz w:val="28"/>
          <w:szCs w:val="28"/>
          <w:lang w:eastAsia="zh-CN" w:bidi="ar"/>
        </w:rPr>
        <w:t xml:space="preserve">（10）具有终身学习和可持续发展的能力，具有一定的分析问题和解决问题的能力； </w:t>
      </w:r>
    </w:p>
    <w:p w14:paraId="13218CED" w14:textId="77777777" w:rsidR="00956F09" w:rsidRPr="00956F09" w:rsidRDefault="00956F09" w:rsidP="00956F09">
      <w:pPr>
        <w:pStyle w:val="a3"/>
        <w:spacing w:before="70" w:line="360" w:lineRule="auto"/>
        <w:ind w:left="1" w:firstLine="330"/>
        <w:rPr>
          <w:rFonts w:asciiTheme="minorEastAsia" w:eastAsiaTheme="minorEastAsia" w:hAnsiTheme="minorEastAsia" w:cstheme="minorEastAsia" w:hint="eastAsia"/>
          <w:kern w:val="0"/>
          <w:sz w:val="28"/>
          <w:szCs w:val="28"/>
          <w:lang w:eastAsia="zh-CN" w:bidi="ar"/>
        </w:rPr>
      </w:pPr>
      <w:r w:rsidRPr="00956F09">
        <w:rPr>
          <w:rFonts w:asciiTheme="minorEastAsia" w:eastAsiaTheme="minorEastAsia" w:hAnsiTheme="minorEastAsia" w:cstheme="minorEastAsia" w:hint="eastAsia"/>
          <w:kern w:val="0"/>
          <w:sz w:val="28"/>
          <w:szCs w:val="28"/>
          <w:lang w:eastAsia="zh-CN" w:bidi="ar"/>
        </w:rPr>
        <w:t xml:space="preserve">（11）掌握身体运动的基本知识和至少1项体育运动技能，养成良好的运动习惯、卫生习惯 和行为习惯；具备一定的心理调适能力； </w:t>
      </w:r>
    </w:p>
    <w:p w14:paraId="09280CE9" w14:textId="77777777" w:rsidR="00956F09" w:rsidRPr="00956F09" w:rsidRDefault="00956F09" w:rsidP="00956F09">
      <w:pPr>
        <w:pStyle w:val="a3"/>
        <w:spacing w:before="70" w:line="360" w:lineRule="auto"/>
        <w:ind w:left="1" w:firstLine="330"/>
        <w:rPr>
          <w:rFonts w:asciiTheme="minorEastAsia" w:eastAsiaTheme="minorEastAsia" w:hAnsiTheme="minorEastAsia" w:cstheme="minorEastAsia" w:hint="eastAsia"/>
          <w:kern w:val="0"/>
          <w:sz w:val="28"/>
          <w:szCs w:val="28"/>
          <w:lang w:eastAsia="zh-CN" w:bidi="ar"/>
        </w:rPr>
      </w:pPr>
      <w:r w:rsidRPr="00956F09">
        <w:rPr>
          <w:rFonts w:asciiTheme="minorEastAsia" w:eastAsiaTheme="minorEastAsia" w:hAnsiTheme="minorEastAsia" w:cstheme="minorEastAsia" w:hint="eastAsia"/>
          <w:kern w:val="0"/>
          <w:sz w:val="28"/>
          <w:szCs w:val="28"/>
          <w:lang w:eastAsia="zh-CN" w:bidi="ar"/>
        </w:rPr>
        <w:t xml:space="preserve">（12）掌握必备的美育知识，具有一定的文化修养、审美能力，形成至少1项艺术特长或爱好； </w:t>
      </w:r>
    </w:p>
    <w:p w14:paraId="400792DA" w14:textId="6083EB95" w:rsidR="00895F88" w:rsidRDefault="00956F09" w:rsidP="00956F09">
      <w:pPr>
        <w:pStyle w:val="a3"/>
        <w:spacing w:before="70" w:line="360" w:lineRule="auto"/>
        <w:ind w:left="1" w:firstLine="330"/>
        <w:rPr>
          <w:rFonts w:asciiTheme="minorEastAsia" w:eastAsiaTheme="minorEastAsia" w:hAnsiTheme="minorEastAsia" w:cstheme="minorEastAsia" w:hint="eastAsia"/>
          <w:kern w:val="0"/>
          <w:sz w:val="28"/>
          <w:szCs w:val="28"/>
          <w:lang w:eastAsia="zh-CN" w:bidi="ar"/>
        </w:rPr>
      </w:pPr>
      <w:r w:rsidRPr="00956F09">
        <w:rPr>
          <w:rFonts w:asciiTheme="minorEastAsia" w:eastAsiaTheme="minorEastAsia" w:hAnsiTheme="minorEastAsia" w:cstheme="minorEastAsia" w:hint="eastAsia"/>
          <w:kern w:val="0"/>
          <w:sz w:val="28"/>
          <w:szCs w:val="28"/>
          <w:lang w:eastAsia="zh-CN" w:bidi="ar"/>
        </w:rPr>
        <w:t>（13）树立正确的劳动观，尊重劳动，热爱劳动，具备与本专业职业发展相适应的劳动素 养，弘扬劳模精神、劳动精神、工匠精神，弘扬劳动光荣、技能宝贵、创造伟大的时代风尚。</w:t>
      </w:r>
    </w:p>
    <w:p w14:paraId="7D99983F" w14:textId="77777777" w:rsidR="00895F88" w:rsidRDefault="00000000">
      <w:pPr>
        <w:pStyle w:val="1"/>
        <w:ind w:firstLine="600"/>
      </w:pPr>
      <w:bookmarkStart w:id="19" w:name="_Toc18068"/>
      <w:r>
        <w:rPr>
          <w:rFonts w:hint="eastAsia"/>
        </w:rPr>
        <w:t>七、课程设置及要求</w:t>
      </w:r>
      <w:bookmarkEnd w:id="19"/>
    </w:p>
    <w:p w14:paraId="0872AE0A" w14:textId="77777777" w:rsidR="00895F88" w:rsidRDefault="00000000">
      <w:pPr>
        <w:overflowPunct w:val="0"/>
        <w:spacing w:line="360" w:lineRule="auto"/>
        <w:ind w:firstLineChars="200" w:firstLine="560"/>
        <w:rPr>
          <w:rFonts w:asciiTheme="minorEastAsia" w:eastAsiaTheme="minorEastAsia" w:hAnsiTheme="minorEastAsia" w:cstheme="minorEastAsia" w:hint="eastAsia"/>
          <w:color w:val="000000"/>
          <w:sz w:val="28"/>
          <w:szCs w:val="28"/>
        </w:rPr>
      </w:pPr>
      <w:r>
        <w:rPr>
          <w:rFonts w:asciiTheme="minorEastAsia" w:eastAsiaTheme="minorEastAsia" w:hAnsiTheme="minorEastAsia" w:cstheme="minorEastAsia" w:hint="eastAsia"/>
          <w:color w:val="000000"/>
          <w:sz w:val="28"/>
          <w:szCs w:val="28"/>
        </w:rPr>
        <w:t>本专业主要包括公共基础课程和专业课程。</w:t>
      </w:r>
    </w:p>
    <w:p w14:paraId="328B6091" w14:textId="77777777" w:rsidR="00895F88" w:rsidRDefault="00000000">
      <w:pPr>
        <w:pStyle w:val="2"/>
        <w:numPr>
          <w:ilvl w:val="0"/>
          <w:numId w:val="2"/>
        </w:numPr>
        <w:ind w:firstLine="560"/>
      </w:pPr>
      <w:bookmarkStart w:id="20" w:name="_Toc9696"/>
      <w:r>
        <w:rPr>
          <w:rFonts w:hint="eastAsia"/>
        </w:rPr>
        <w:lastRenderedPageBreak/>
        <w:t>公共基础课</w:t>
      </w:r>
      <w:bookmarkEnd w:id="20"/>
    </w:p>
    <w:p w14:paraId="28047797" w14:textId="77777777" w:rsidR="00895F88" w:rsidRDefault="00000000">
      <w:pPr>
        <w:overflowPunct w:val="0"/>
        <w:spacing w:line="360" w:lineRule="auto"/>
        <w:ind w:firstLineChars="200" w:firstLine="560"/>
        <w:rPr>
          <w:rFonts w:asciiTheme="minorEastAsia" w:eastAsiaTheme="minorEastAsia" w:hAnsiTheme="minorEastAsia" w:cstheme="minorEastAsia" w:hint="eastAsia"/>
          <w:color w:val="000000"/>
          <w:sz w:val="28"/>
          <w:szCs w:val="28"/>
        </w:rPr>
      </w:pPr>
      <w:r>
        <w:rPr>
          <w:rFonts w:asciiTheme="minorEastAsia" w:eastAsiaTheme="minorEastAsia" w:hAnsiTheme="minorEastAsia" w:cstheme="minorEastAsia" w:hint="eastAsia"/>
          <w:color w:val="000000"/>
          <w:sz w:val="28"/>
          <w:szCs w:val="28"/>
        </w:rPr>
        <w:t>严格按照国家有关规定开齐开足公共基础课，全面推动习近平新时代中国特色社会主义思想进课程，统一实施中等职业学校思想政治课程标准。结合实习实训强化劳动教育，明确劳动教育时间，弘扬劳动精神、劳模精神教育引导学生崇尚劳动、尊重劳动。推动中华优秀传统文化融入教育教学加强革命文化和社会主义先进文化教育。深化体育、美育教学改革，促进学生身心健康，提高学生审美和人文素养。</w:t>
      </w:r>
    </w:p>
    <w:p w14:paraId="4E6C9852" w14:textId="77777777" w:rsidR="00895F88" w:rsidRDefault="00000000">
      <w:pPr>
        <w:overflowPunct w:val="0"/>
        <w:spacing w:line="360" w:lineRule="auto"/>
        <w:ind w:firstLineChars="200" w:firstLine="560"/>
        <w:rPr>
          <w:rFonts w:asciiTheme="minorEastAsia" w:eastAsiaTheme="minorEastAsia" w:hAnsiTheme="minorEastAsia" w:cstheme="minorEastAsia" w:hint="eastAsia"/>
          <w:color w:val="000000"/>
          <w:sz w:val="28"/>
          <w:szCs w:val="28"/>
        </w:rPr>
      </w:pPr>
      <w:r>
        <w:rPr>
          <w:rFonts w:asciiTheme="minorEastAsia" w:eastAsiaTheme="minorEastAsia" w:hAnsiTheme="minorEastAsia" w:cstheme="minorEastAsia" w:hint="eastAsia"/>
          <w:color w:val="000000"/>
          <w:sz w:val="28"/>
          <w:szCs w:val="28"/>
        </w:rPr>
        <w:t>公共基础课包括根据学生全面发展需要设置的思想政治、语文、历史、数学、外语（英语等）、信息技术、体育与健康、艺术、劳动教育等。将党史国史、中华优秀传统文化、国家安全教育、职业发展与就业指导、创新创业教育等列为必修课程或限定选修课程。学校根据实际情况可开设</w:t>
      </w:r>
      <w:r w:rsidRPr="008D1DFA">
        <w:rPr>
          <w:rFonts w:asciiTheme="minorEastAsia" w:eastAsiaTheme="minorEastAsia" w:hAnsiTheme="minorEastAsia" w:cstheme="minorEastAsia" w:hint="eastAsia"/>
          <w:color w:val="000000" w:themeColor="text1"/>
          <w:sz w:val="28"/>
          <w:szCs w:val="28"/>
        </w:rPr>
        <w:t>“XXX”等</w:t>
      </w:r>
      <w:r>
        <w:rPr>
          <w:rFonts w:asciiTheme="minorEastAsia" w:eastAsiaTheme="minorEastAsia" w:hAnsiTheme="minorEastAsia" w:cstheme="minorEastAsia" w:hint="eastAsia"/>
          <w:color w:val="000000"/>
          <w:sz w:val="28"/>
          <w:szCs w:val="28"/>
        </w:rPr>
        <w:t>校本课程、选修课程、拓展课程或专题讲座（活动），并将有关知识融入到专业教学和社会实践中。</w:t>
      </w:r>
    </w:p>
    <w:p w14:paraId="371C7208" w14:textId="77777777" w:rsidR="00895F88" w:rsidRDefault="00000000">
      <w:pPr>
        <w:overflowPunct w:val="0"/>
        <w:spacing w:line="360" w:lineRule="auto"/>
        <w:ind w:firstLineChars="200" w:firstLine="560"/>
        <w:rPr>
          <w:rFonts w:asciiTheme="minorEastAsia" w:eastAsiaTheme="minorEastAsia" w:hAnsiTheme="minorEastAsia" w:cstheme="minorEastAsia" w:hint="eastAsia"/>
          <w:color w:val="000000"/>
          <w:sz w:val="28"/>
          <w:szCs w:val="28"/>
        </w:rPr>
      </w:pPr>
      <w:r>
        <w:rPr>
          <w:rFonts w:asciiTheme="minorEastAsia" w:eastAsiaTheme="minorEastAsia" w:hAnsiTheme="minorEastAsia" w:cstheme="minorEastAsia" w:hint="eastAsia"/>
          <w:color w:val="000000"/>
          <w:sz w:val="28"/>
          <w:szCs w:val="28"/>
        </w:rPr>
        <w:t>公共基础课按照课程类别性质分为三大类：必修课、限定选修课和任意选修课。</w:t>
      </w:r>
    </w:p>
    <w:p w14:paraId="594F7A7E" w14:textId="77777777" w:rsidR="00895F88" w:rsidRDefault="00000000">
      <w:pPr>
        <w:overflowPunct w:val="0"/>
        <w:spacing w:line="360" w:lineRule="auto"/>
        <w:ind w:firstLineChars="200" w:firstLine="560"/>
        <w:rPr>
          <w:rFonts w:asciiTheme="minorEastAsia" w:eastAsiaTheme="minorEastAsia" w:hAnsiTheme="minorEastAsia" w:cstheme="minorEastAsia" w:hint="eastAsia"/>
          <w:color w:val="000000"/>
          <w:sz w:val="28"/>
          <w:szCs w:val="28"/>
        </w:rPr>
      </w:pPr>
      <w:r>
        <w:rPr>
          <w:rFonts w:asciiTheme="minorEastAsia" w:eastAsiaTheme="minorEastAsia" w:hAnsiTheme="minorEastAsia" w:cstheme="minorEastAsia" w:hint="eastAsia"/>
          <w:color w:val="000000"/>
          <w:sz w:val="28"/>
          <w:szCs w:val="28"/>
        </w:rPr>
        <w:t>必修课由国家根据学生全面发展的需要设置，所有学生必须全部学习。包括思想政治、语文、历史、数学、外语、信息技术、体育与健康、艺术、劳动教育。</w:t>
      </w:r>
    </w:p>
    <w:p w14:paraId="591B0897" w14:textId="77777777" w:rsidR="00895F88" w:rsidRDefault="00000000">
      <w:pPr>
        <w:jc w:val="center"/>
        <w:rPr>
          <w:rFonts w:ascii="仿宋" w:eastAsia="楷体" w:hAnsi="仿宋" w:cs="仿宋" w:hint="eastAsia"/>
          <w:color w:val="000000"/>
          <w:sz w:val="24"/>
          <w:szCs w:val="24"/>
        </w:rPr>
      </w:pPr>
      <w:r>
        <w:rPr>
          <w:rFonts w:ascii="楷体" w:eastAsia="楷体" w:hAnsi="楷体" w:hint="eastAsia"/>
          <w:sz w:val="28"/>
          <w:szCs w:val="24"/>
        </w:rPr>
        <w:t>表4-1 公共基础课（必修课）主要教学内容和要求</w:t>
      </w:r>
    </w:p>
    <w:tbl>
      <w:tblPr>
        <w:tblStyle w:val="a6"/>
        <w:tblW w:w="8504" w:type="dxa"/>
        <w:jc w:val="center"/>
        <w:tblLook w:val="04A0" w:firstRow="1" w:lastRow="0" w:firstColumn="1" w:lastColumn="0" w:noHBand="0" w:noVBand="1"/>
      </w:tblPr>
      <w:tblGrid>
        <w:gridCol w:w="501"/>
        <w:gridCol w:w="856"/>
        <w:gridCol w:w="2926"/>
        <w:gridCol w:w="2835"/>
        <w:gridCol w:w="690"/>
        <w:gridCol w:w="696"/>
      </w:tblGrid>
      <w:tr w:rsidR="00895F88" w14:paraId="3A8FFEF5" w14:textId="77777777">
        <w:trPr>
          <w:jc w:val="center"/>
        </w:trPr>
        <w:tc>
          <w:tcPr>
            <w:tcW w:w="513" w:type="dxa"/>
            <w:vAlign w:val="center"/>
          </w:tcPr>
          <w:p w14:paraId="7D257A5E"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序号</w:t>
            </w:r>
          </w:p>
        </w:tc>
        <w:tc>
          <w:tcPr>
            <w:tcW w:w="900" w:type="dxa"/>
            <w:vAlign w:val="center"/>
          </w:tcPr>
          <w:p w14:paraId="21D46F79"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课程名称</w:t>
            </w:r>
          </w:p>
        </w:tc>
        <w:tc>
          <w:tcPr>
            <w:tcW w:w="3544" w:type="dxa"/>
            <w:vAlign w:val="center"/>
          </w:tcPr>
          <w:p w14:paraId="6DC52A3B"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课程目标</w:t>
            </w:r>
          </w:p>
        </w:tc>
        <w:tc>
          <w:tcPr>
            <w:tcW w:w="3361" w:type="dxa"/>
            <w:vAlign w:val="center"/>
          </w:tcPr>
          <w:p w14:paraId="3FF1F8E5"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主要教学内容和要求</w:t>
            </w:r>
          </w:p>
        </w:tc>
        <w:tc>
          <w:tcPr>
            <w:tcW w:w="722" w:type="dxa"/>
            <w:vAlign w:val="center"/>
          </w:tcPr>
          <w:p w14:paraId="40E62C8D"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学时</w:t>
            </w:r>
          </w:p>
        </w:tc>
        <w:tc>
          <w:tcPr>
            <w:tcW w:w="696" w:type="dxa"/>
            <w:vAlign w:val="center"/>
          </w:tcPr>
          <w:p w14:paraId="59480260"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学分</w:t>
            </w:r>
          </w:p>
        </w:tc>
      </w:tr>
      <w:tr w:rsidR="00895F88" w14:paraId="21491347" w14:textId="77777777">
        <w:trPr>
          <w:jc w:val="center"/>
        </w:trPr>
        <w:tc>
          <w:tcPr>
            <w:tcW w:w="513" w:type="dxa"/>
            <w:vAlign w:val="center"/>
          </w:tcPr>
          <w:p w14:paraId="4134CDED"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w:t>
            </w:r>
          </w:p>
        </w:tc>
        <w:tc>
          <w:tcPr>
            <w:tcW w:w="900" w:type="dxa"/>
            <w:vAlign w:val="center"/>
          </w:tcPr>
          <w:p w14:paraId="21CCDD88"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思想政治</w:t>
            </w:r>
          </w:p>
        </w:tc>
        <w:tc>
          <w:tcPr>
            <w:tcW w:w="3544" w:type="dxa"/>
            <w:vAlign w:val="center"/>
          </w:tcPr>
          <w:p w14:paraId="4B5B7B7A"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培育学生具有“政治认同、职业精神、法治意识、健全人格和公共参与”的思想政治学科核心素养。</w:t>
            </w:r>
          </w:p>
        </w:tc>
        <w:tc>
          <w:tcPr>
            <w:tcW w:w="3361" w:type="dxa"/>
            <w:vAlign w:val="center"/>
          </w:tcPr>
          <w:p w14:paraId="0F9CE5B1"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思想政治课程由基础模块和拓展模块两部分构成。</w:t>
            </w:r>
          </w:p>
          <w:p w14:paraId="11248022"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学校根据《中等职业学校思想政治课程标准》开设，并与专业实际和行业发展密切结合。</w:t>
            </w:r>
          </w:p>
        </w:tc>
        <w:tc>
          <w:tcPr>
            <w:tcW w:w="722" w:type="dxa"/>
            <w:vAlign w:val="center"/>
          </w:tcPr>
          <w:p w14:paraId="4054611B"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144</w:t>
            </w:r>
          </w:p>
        </w:tc>
        <w:tc>
          <w:tcPr>
            <w:tcW w:w="696" w:type="dxa"/>
            <w:vAlign w:val="center"/>
          </w:tcPr>
          <w:p w14:paraId="001E30F7"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8</w:t>
            </w:r>
          </w:p>
        </w:tc>
      </w:tr>
      <w:tr w:rsidR="00895F88" w14:paraId="21977C31" w14:textId="77777777">
        <w:trPr>
          <w:jc w:val="center"/>
        </w:trPr>
        <w:tc>
          <w:tcPr>
            <w:tcW w:w="513" w:type="dxa"/>
            <w:vAlign w:val="center"/>
          </w:tcPr>
          <w:p w14:paraId="0B755055"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w:t>
            </w:r>
          </w:p>
        </w:tc>
        <w:tc>
          <w:tcPr>
            <w:tcW w:w="900" w:type="dxa"/>
            <w:vAlign w:val="center"/>
          </w:tcPr>
          <w:p w14:paraId="2E977DF5"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语文</w:t>
            </w:r>
          </w:p>
        </w:tc>
        <w:tc>
          <w:tcPr>
            <w:tcW w:w="3544" w:type="dxa"/>
            <w:vAlign w:val="center"/>
          </w:tcPr>
          <w:p w14:paraId="04C7F8DF"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培养学生具有“语言理解与运用、思维发展与提升、审美发现与鉴赏、文化传</w:t>
            </w:r>
            <w:r>
              <w:rPr>
                <w:rFonts w:asciiTheme="minorEastAsia" w:eastAsiaTheme="minorEastAsia" w:hAnsiTheme="minorEastAsia" w:cstheme="minorEastAsia" w:hint="eastAsia"/>
                <w:szCs w:val="24"/>
              </w:rPr>
              <w:lastRenderedPageBreak/>
              <w:t>承与参与”的语文学科核心素养。</w:t>
            </w:r>
          </w:p>
        </w:tc>
        <w:tc>
          <w:tcPr>
            <w:tcW w:w="3361" w:type="dxa"/>
            <w:vAlign w:val="center"/>
          </w:tcPr>
          <w:p w14:paraId="06A346D3"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lastRenderedPageBreak/>
              <w:t>课程由基础模块、职业模块和拓展模块三部分构成。</w:t>
            </w:r>
          </w:p>
          <w:p w14:paraId="40E0CEE4"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lastRenderedPageBreak/>
              <w:t>学校根据《中等职业学校语文课程标准》开设，并与专业实际和行业发展密切结合。</w:t>
            </w:r>
          </w:p>
        </w:tc>
        <w:tc>
          <w:tcPr>
            <w:tcW w:w="722" w:type="dxa"/>
            <w:vAlign w:val="center"/>
          </w:tcPr>
          <w:p w14:paraId="0B6DCA30"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lastRenderedPageBreak/>
              <w:t>312</w:t>
            </w:r>
          </w:p>
        </w:tc>
        <w:tc>
          <w:tcPr>
            <w:tcW w:w="696" w:type="dxa"/>
            <w:vAlign w:val="center"/>
          </w:tcPr>
          <w:p w14:paraId="0DF2403F"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19.5</w:t>
            </w:r>
          </w:p>
        </w:tc>
      </w:tr>
      <w:tr w:rsidR="00895F88" w14:paraId="38F61ED3" w14:textId="77777777">
        <w:trPr>
          <w:jc w:val="center"/>
        </w:trPr>
        <w:tc>
          <w:tcPr>
            <w:tcW w:w="513" w:type="dxa"/>
            <w:vAlign w:val="center"/>
          </w:tcPr>
          <w:p w14:paraId="4B842C55"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w:t>
            </w:r>
          </w:p>
        </w:tc>
        <w:tc>
          <w:tcPr>
            <w:tcW w:w="900" w:type="dxa"/>
            <w:vAlign w:val="center"/>
          </w:tcPr>
          <w:p w14:paraId="28A58C20"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数学</w:t>
            </w:r>
          </w:p>
        </w:tc>
        <w:tc>
          <w:tcPr>
            <w:tcW w:w="3544" w:type="dxa"/>
            <w:vAlign w:val="center"/>
          </w:tcPr>
          <w:p w14:paraId="71FD79E5"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培养学生具有“数学运算、直观想象、逻辑推理、数学抽象、数据分析和数学建模”等数学学科核心素养，初步学会用数学眼光观察世界、用数学思维分析世界、用数学语言表达世界。</w:t>
            </w:r>
          </w:p>
        </w:tc>
        <w:tc>
          <w:tcPr>
            <w:tcW w:w="3361" w:type="dxa"/>
            <w:vAlign w:val="center"/>
          </w:tcPr>
          <w:p w14:paraId="243A30F7"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课程由基础模块、拓展模块</w:t>
            </w:r>
            <w:proofErr w:type="gramStart"/>
            <w:r>
              <w:rPr>
                <w:rFonts w:asciiTheme="minorEastAsia" w:eastAsiaTheme="minorEastAsia" w:hAnsiTheme="minorEastAsia" w:cstheme="minorEastAsia" w:hint="eastAsia"/>
                <w:szCs w:val="24"/>
              </w:rPr>
              <w:t>一</w:t>
            </w:r>
            <w:proofErr w:type="gramEnd"/>
            <w:r>
              <w:rPr>
                <w:rFonts w:asciiTheme="minorEastAsia" w:eastAsiaTheme="minorEastAsia" w:hAnsiTheme="minorEastAsia" w:cstheme="minorEastAsia" w:hint="eastAsia"/>
                <w:szCs w:val="24"/>
              </w:rPr>
              <w:t>或拓展模块二构成。</w:t>
            </w:r>
          </w:p>
          <w:p w14:paraId="6775476C"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学校根据《中等职业学校数学课程标准》开设，并与专业实际和行业发展密切结合。</w:t>
            </w:r>
          </w:p>
        </w:tc>
        <w:tc>
          <w:tcPr>
            <w:tcW w:w="722" w:type="dxa"/>
            <w:vAlign w:val="center"/>
          </w:tcPr>
          <w:p w14:paraId="1941F651"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312</w:t>
            </w:r>
          </w:p>
        </w:tc>
        <w:tc>
          <w:tcPr>
            <w:tcW w:w="696" w:type="dxa"/>
            <w:vAlign w:val="center"/>
          </w:tcPr>
          <w:p w14:paraId="1293537A"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19.5</w:t>
            </w:r>
          </w:p>
        </w:tc>
      </w:tr>
      <w:tr w:rsidR="00895F88" w14:paraId="2FE33370" w14:textId="77777777">
        <w:trPr>
          <w:jc w:val="center"/>
        </w:trPr>
        <w:tc>
          <w:tcPr>
            <w:tcW w:w="513" w:type="dxa"/>
            <w:vAlign w:val="center"/>
          </w:tcPr>
          <w:p w14:paraId="550964A2"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4</w:t>
            </w:r>
          </w:p>
        </w:tc>
        <w:tc>
          <w:tcPr>
            <w:tcW w:w="900" w:type="dxa"/>
            <w:vAlign w:val="center"/>
          </w:tcPr>
          <w:p w14:paraId="64668ED7"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外语（英语）</w:t>
            </w:r>
          </w:p>
        </w:tc>
        <w:tc>
          <w:tcPr>
            <w:tcW w:w="3544" w:type="dxa"/>
            <w:vAlign w:val="center"/>
          </w:tcPr>
          <w:p w14:paraId="4D82AED6"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培养学生具有“职场语言沟通、思维差异感知、跨文化理解、自主学习”等英语学科核心素养。</w:t>
            </w:r>
          </w:p>
        </w:tc>
        <w:tc>
          <w:tcPr>
            <w:tcW w:w="3361" w:type="dxa"/>
            <w:vAlign w:val="center"/>
          </w:tcPr>
          <w:p w14:paraId="297A34B1"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课程由基础模块、职业模块和拓展模块三个模块构成。</w:t>
            </w:r>
          </w:p>
          <w:p w14:paraId="504421D2"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学校根据《中等职业学校英语课程标准》开设，并与专业实际和行业发展密切结合。</w:t>
            </w:r>
          </w:p>
        </w:tc>
        <w:tc>
          <w:tcPr>
            <w:tcW w:w="722" w:type="dxa"/>
            <w:vAlign w:val="center"/>
          </w:tcPr>
          <w:p w14:paraId="60D265FB"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204</w:t>
            </w:r>
          </w:p>
        </w:tc>
        <w:tc>
          <w:tcPr>
            <w:tcW w:w="696" w:type="dxa"/>
            <w:vAlign w:val="center"/>
          </w:tcPr>
          <w:p w14:paraId="029F2F38"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12.5</w:t>
            </w:r>
          </w:p>
        </w:tc>
      </w:tr>
      <w:tr w:rsidR="00895F88" w14:paraId="77766923" w14:textId="77777777">
        <w:trPr>
          <w:jc w:val="center"/>
        </w:trPr>
        <w:tc>
          <w:tcPr>
            <w:tcW w:w="513" w:type="dxa"/>
            <w:vAlign w:val="center"/>
          </w:tcPr>
          <w:p w14:paraId="3A391D17"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5</w:t>
            </w:r>
          </w:p>
        </w:tc>
        <w:tc>
          <w:tcPr>
            <w:tcW w:w="900" w:type="dxa"/>
            <w:vAlign w:val="center"/>
          </w:tcPr>
          <w:p w14:paraId="3C1DDE30"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信息技术</w:t>
            </w:r>
          </w:p>
        </w:tc>
        <w:tc>
          <w:tcPr>
            <w:tcW w:w="3544" w:type="dxa"/>
            <w:vAlign w:val="center"/>
          </w:tcPr>
          <w:p w14:paraId="60E1A151"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培养学生具有“信息意识、计算思维、数字化学习与创新、信息社会责任”等信息技术学科核心素养。</w:t>
            </w:r>
          </w:p>
        </w:tc>
        <w:tc>
          <w:tcPr>
            <w:tcW w:w="3361" w:type="dxa"/>
            <w:vAlign w:val="center"/>
          </w:tcPr>
          <w:p w14:paraId="4AF67E03"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本课程主要包括基础模块。</w:t>
            </w:r>
            <w:proofErr w:type="gramStart"/>
            <w:r>
              <w:rPr>
                <w:rFonts w:asciiTheme="minorEastAsia" w:eastAsiaTheme="minorEastAsia" w:hAnsiTheme="minorEastAsia" w:cstheme="minorEastAsia" w:hint="eastAsia"/>
                <w:szCs w:val="24"/>
              </w:rPr>
              <w:t>学校根据学校根据</w:t>
            </w:r>
            <w:proofErr w:type="gramEnd"/>
            <w:r>
              <w:rPr>
                <w:rFonts w:asciiTheme="minorEastAsia" w:eastAsiaTheme="minorEastAsia" w:hAnsiTheme="minorEastAsia" w:cstheme="minorEastAsia" w:hint="eastAsia"/>
                <w:szCs w:val="24"/>
              </w:rPr>
              <w:t>《中等职业学校信息技术课程标准》开设，并与专业实际和行业发展密切结合。</w:t>
            </w:r>
          </w:p>
        </w:tc>
        <w:tc>
          <w:tcPr>
            <w:tcW w:w="722" w:type="dxa"/>
            <w:vAlign w:val="center"/>
          </w:tcPr>
          <w:p w14:paraId="6D4D0DE8"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108</w:t>
            </w:r>
          </w:p>
        </w:tc>
        <w:tc>
          <w:tcPr>
            <w:tcW w:w="696" w:type="dxa"/>
            <w:vAlign w:val="center"/>
          </w:tcPr>
          <w:p w14:paraId="401B6ECC"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6</w:t>
            </w:r>
          </w:p>
        </w:tc>
      </w:tr>
      <w:tr w:rsidR="00895F88" w14:paraId="4A0D91C5" w14:textId="77777777">
        <w:trPr>
          <w:jc w:val="center"/>
        </w:trPr>
        <w:tc>
          <w:tcPr>
            <w:tcW w:w="513" w:type="dxa"/>
            <w:vAlign w:val="center"/>
          </w:tcPr>
          <w:p w14:paraId="14AC6C89"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6</w:t>
            </w:r>
          </w:p>
        </w:tc>
        <w:tc>
          <w:tcPr>
            <w:tcW w:w="900" w:type="dxa"/>
            <w:vAlign w:val="center"/>
          </w:tcPr>
          <w:p w14:paraId="35CC9152"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体育与健康</w:t>
            </w:r>
          </w:p>
        </w:tc>
        <w:tc>
          <w:tcPr>
            <w:tcW w:w="3544" w:type="dxa"/>
            <w:vAlign w:val="center"/>
          </w:tcPr>
          <w:p w14:paraId="03EFD08F"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培养学生具有“运动能力、健康行为、体育品格”等体育与健康学科核心素养。</w:t>
            </w:r>
          </w:p>
        </w:tc>
        <w:tc>
          <w:tcPr>
            <w:tcW w:w="3361" w:type="dxa"/>
            <w:vAlign w:val="center"/>
          </w:tcPr>
          <w:p w14:paraId="2220A24B"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本课程由基础模块和拓展模块构成。学校根据《中等职业学校体育与健康课程标准》开设，并与专业实际和行业发展密切结合。</w:t>
            </w:r>
          </w:p>
        </w:tc>
        <w:tc>
          <w:tcPr>
            <w:tcW w:w="722" w:type="dxa"/>
            <w:vAlign w:val="center"/>
          </w:tcPr>
          <w:p w14:paraId="58FECE64"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192</w:t>
            </w:r>
          </w:p>
        </w:tc>
        <w:tc>
          <w:tcPr>
            <w:tcW w:w="696" w:type="dxa"/>
            <w:vAlign w:val="center"/>
          </w:tcPr>
          <w:p w14:paraId="4240C68B"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12</w:t>
            </w:r>
          </w:p>
        </w:tc>
      </w:tr>
      <w:tr w:rsidR="00895F88" w14:paraId="5C78F5F2" w14:textId="77777777">
        <w:trPr>
          <w:jc w:val="center"/>
        </w:trPr>
        <w:tc>
          <w:tcPr>
            <w:tcW w:w="513" w:type="dxa"/>
            <w:vAlign w:val="center"/>
          </w:tcPr>
          <w:p w14:paraId="059E1327"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7</w:t>
            </w:r>
          </w:p>
        </w:tc>
        <w:tc>
          <w:tcPr>
            <w:tcW w:w="900" w:type="dxa"/>
            <w:vAlign w:val="center"/>
          </w:tcPr>
          <w:p w14:paraId="1C5177D1"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历史</w:t>
            </w:r>
          </w:p>
        </w:tc>
        <w:tc>
          <w:tcPr>
            <w:tcW w:w="3544" w:type="dxa"/>
            <w:vAlign w:val="center"/>
          </w:tcPr>
          <w:p w14:paraId="7C6E4CB0"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培养学生具有“唯物史观、时空</w:t>
            </w:r>
          </w:p>
          <w:p w14:paraId="2E80EBE2"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观念、史料实证、历史解释、</w:t>
            </w:r>
          </w:p>
          <w:p w14:paraId="22E5FEF7"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家国情怀</w:t>
            </w:r>
            <w:proofErr w:type="gramStart"/>
            <w:r>
              <w:rPr>
                <w:rFonts w:asciiTheme="minorEastAsia" w:eastAsiaTheme="minorEastAsia" w:hAnsiTheme="minorEastAsia" w:cstheme="minorEastAsia" w:hint="eastAsia"/>
                <w:szCs w:val="24"/>
              </w:rPr>
              <w:t>”</w:t>
            </w:r>
            <w:proofErr w:type="gramEnd"/>
            <w:r>
              <w:rPr>
                <w:rFonts w:asciiTheme="minorEastAsia" w:eastAsiaTheme="minorEastAsia" w:hAnsiTheme="minorEastAsia" w:cstheme="minorEastAsia" w:hint="eastAsia"/>
                <w:szCs w:val="24"/>
              </w:rPr>
              <w:t>等历史学科核心</w:t>
            </w:r>
          </w:p>
          <w:p w14:paraId="6C73169B"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素养。</w:t>
            </w:r>
          </w:p>
        </w:tc>
        <w:tc>
          <w:tcPr>
            <w:tcW w:w="3361" w:type="dxa"/>
            <w:vAlign w:val="center"/>
          </w:tcPr>
          <w:p w14:paraId="16372016"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本课程由基础模块（中国历史和世界历史）构成。学校根据《中等职业学校历史课程标准》开设，并与专业实际和行业发展密切结合。</w:t>
            </w:r>
          </w:p>
        </w:tc>
        <w:tc>
          <w:tcPr>
            <w:tcW w:w="722" w:type="dxa"/>
            <w:vAlign w:val="center"/>
          </w:tcPr>
          <w:p w14:paraId="5BD6B57F"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72</w:t>
            </w:r>
          </w:p>
        </w:tc>
        <w:tc>
          <w:tcPr>
            <w:tcW w:w="696" w:type="dxa"/>
            <w:vAlign w:val="center"/>
          </w:tcPr>
          <w:p w14:paraId="56FDAA3E"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4</w:t>
            </w:r>
          </w:p>
        </w:tc>
      </w:tr>
      <w:tr w:rsidR="00895F88" w14:paraId="50E61241" w14:textId="77777777">
        <w:trPr>
          <w:jc w:val="center"/>
        </w:trPr>
        <w:tc>
          <w:tcPr>
            <w:tcW w:w="513" w:type="dxa"/>
            <w:vAlign w:val="center"/>
          </w:tcPr>
          <w:p w14:paraId="2780348F"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8</w:t>
            </w:r>
          </w:p>
        </w:tc>
        <w:tc>
          <w:tcPr>
            <w:tcW w:w="900" w:type="dxa"/>
            <w:vAlign w:val="center"/>
          </w:tcPr>
          <w:p w14:paraId="7C6D1E26"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艺术</w:t>
            </w:r>
          </w:p>
        </w:tc>
        <w:tc>
          <w:tcPr>
            <w:tcW w:w="3544" w:type="dxa"/>
            <w:vAlign w:val="center"/>
          </w:tcPr>
          <w:p w14:paraId="012A8D99" w14:textId="01367161"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培养学生具有“艺术感知、审美判断、创意表达、文化理解”等艺术学科核心素养。</w:t>
            </w:r>
          </w:p>
        </w:tc>
        <w:tc>
          <w:tcPr>
            <w:tcW w:w="3361" w:type="dxa"/>
            <w:vAlign w:val="center"/>
          </w:tcPr>
          <w:p w14:paraId="5886C860"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本课程由基础模块（音乐鉴赏与实践、美术鉴赏与实践）构成。学校根据《中等职业学校艺术课程标准》开设，并与专业实际和行业发展密切结合。</w:t>
            </w:r>
          </w:p>
        </w:tc>
        <w:tc>
          <w:tcPr>
            <w:tcW w:w="722" w:type="dxa"/>
            <w:vAlign w:val="center"/>
          </w:tcPr>
          <w:p w14:paraId="45C1E1A5"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36</w:t>
            </w:r>
          </w:p>
        </w:tc>
        <w:tc>
          <w:tcPr>
            <w:tcW w:w="696" w:type="dxa"/>
            <w:vAlign w:val="center"/>
          </w:tcPr>
          <w:p w14:paraId="39FA42EB"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w:t>
            </w:r>
          </w:p>
        </w:tc>
      </w:tr>
      <w:tr w:rsidR="00895F88" w14:paraId="4B06419B" w14:textId="77777777">
        <w:trPr>
          <w:jc w:val="center"/>
        </w:trPr>
        <w:tc>
          <w:tcPr>
            <w:tcW w:w="513" w:type="dxa"/>
            <w:vAlign w:val="center"/>
          </w:tcPr>
          <w:p w14:paraId="25571C22"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lastRenderedPageBreak/>
              <w:t>9</w:t>
            </w:r>
          </w:p>
        </w:tc>
        <w:tc>
          <w:tcPr>
            <w:tcW w:w="900" w:type="dxa"/>
            <w:vAlign w:val="center"/>
          </w:tcPr>
          <w:p w14:paraId="19DF19FF"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劳动教育</w:t>
            </w:r>
          </w:p>
        </w:tc>
        <w:tc>
          <w:tcPr>
            <w:tcW w:w="3544" w:type="dxa"/>
            <w:vAlign w:val="center"/>
          </w:tcPr>
          <w:p w14:paraId="1EF516B8"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使学生树立正确的劳动观念，具有必备的劳动能力，养成良好的劳动习惯和品质，并重点结合专业特点增强职业荣誉感和责任感提高职业劳动技能水平，培育积极向上的劳动精神和认真负责的劳动态度。</w:t>
            </w:r>
          </w:p>
        </w:tc>
        <w:tc>
          <w:tcPr>
            <w:tcW w:w="3361" w:type="dxa"/>
            <w:vAlign w:val="center"/>
          </w:tcPr>
          <w:p w14:paraId="3B754478" w14:textId="77777777" w:rsidR="00895F88" w:rsidRDefault="00000000">
            <w:pPr>
              <w:pStyle w:val="ab"/>
              <w:jc w:val="both"/>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本课程依据《中等职业学校公共基础课程方案》和《大中小学劳动教育指导纲要（试行）》开设，并与专业实际和行业发展密切结合。</w:t>
            </w:r>
          </w:p>
        </w:tc>
        <w:tc>
          <w:tcPr>
            <w:tcW w:w="722" w:type="dxa"/>
            <w:vAlign w:val="center"/>
          </w:tcPr>
          <w:p w14:paraId="1CD08F34"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18</w:t>
            </w:r>
          </w:p>
        </w:tc>
        <w:tc>
          <w:tcPr>
            <w:tcW w:w="696" w:type="dxa"/>
            <w:vAlign w:val="center"/>
          </w:tcPr>
          <w:p w14:paraId="08128F0B"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w:t>
            </w:r>
          </w:p>
        </w:tc>
      </w:tr>
    </w:tbl>
    <w:p w14:paraId="4A0FC261" w14:textId="77777777" w:rsidR="00895F88" w:rsidRDefault="00000000">
      <w:pPr>
        <w:overflowPunct w:val="0"/>
        <w:spacing w:line="360" w:lineRule="auto"/>
        <w:ind w:firstLineChars="200" w:firstLine="560"/>
        <w:rPr>
          <w:rFonts w:asciiTheme="minorEastAsia" w:eastAsiaTheme="minorEastAsia" w:hAnsiTheme="minorEastAsia" w:cstheme="minorEastAsia" w:hint="eastAsia"/>
          <w:color w:val="000000"/>
          <w:sz w:val="28"/>
          <w:szCs w:val="28"/>
        </w:rPr>
      </w:pPr>
      <w:r>
        <w:rPr>
          <w:rFonts w:asciiTheme="minorEastAsia" w:eastAsiaTheme="minorEastAsia" w:hAnsiTheme="minorEastAsia" w:cstheme="minorEastAsia" w:hint="eastAsia"/>
          <w:color w:val="000000"/>
          <w:sz w:val="28"/>
          <w:szCs w:val="28"/>
        </w:rPr>
        <w:t>限定选修课，由国家根据学生职业发展的需要安排内容，我校根据专业人才培养需要选择具体课程、安排教学，所有学生必须修满规定学分。包括职业素养、国家安全教育等相关课程。</w:t>
      </w:r>
    </w:p>
    <w:p w14:paraId="59A0F2BB" w14:textId="77777777" w:rsidR="00895F88" w:rsidRDefault="00000000">
      <w:pPr>
        <w:overflowPunct w:val="0"/>
        <w:spacing w:line="360" w:lineRule="auto"/>
        <w:ind w:firstLineChars="200" w:firstLine="560"/>
        <w:rPr>
          <w:rFonts w:asciiTheme="minorEastAsia" w:eastAsiaTheme="minorEastAsia" w:hAnsiTheme="minorEastAsia" w:cstheme="minorEastAsia" w:hint="eastAsia"/>
          <w:color w:val="000000"/>
          <w:sz w:val="28"/>
          <w:szCs w:val="28"/>
        </w:rPr>
      </w:pPr>
      <w:r>
        <w:rPr>
          <w:rFonts w:asciiTheme="minorEastAsia" w:eastAsiaTheme="minorEastAsia" w:hAnsiTheme="minorEastAsia" w:cstheme="minorEastAsia" w:hint="eastAsia"/>
          <w:color w:val="000000"/>
          <w:sz w:val="28"/>
          <w:szCs w:val="28"/>
        </w:rPr>
        <w:t>任意选修课程包括两部分，一部分根据由国家按照学生继续学习和个性化发展的需要安排的内容,另一部分由各学校根据自身办学条件、办学特色、学生多样化需求以及当地经济社会发展的需要设置的内容。学校每学期提供3-4门课程，学生从中选修一门，以线上学生按进度要求收看国家精品在线教育资源与线下教师辅导相结合的方式进行。</w:t>
      </w:r>
    </w:p>
    <w:p w14:paraId="0E8CD491" w14:textId="77777777" w:rsidR="00895F88" w:rsidRDefault="00000000">
      <w:pPr>
        <w:jc w:val="center"/>
        <w:rPr>
          <w:rFonts w:ascii="仿宋" w:eastAsia="楷体" w:hAnsi="仿宋" w:cs="仿宋" w:hint="eastAsia"/>
          <w:color w:val="000000"/>
          <w:sz w:val="24"/>
          <w:szCs w:val="24"/>
        </w:rPr>
      </w:pPr>
      <w:r>
        <w:rPr>
          <w:rFonts w:ascii="楷体" w:eastAsia="楷体" w:hAnsi="楷体" w:hint="eastAsia"/>
          <w:sz w:val="28"/>
          <w:szCs w:val="24"/>
        </w:rPr>
        <w:t>表4-2 公共基础课（选修课）主要教学内容和要求</w:t>
      </w:r>
    </w:p>
    <w:tbl>
      <w:tblPr>
        <w:tblStyle w:val="a6"/>
        <w:tblW w:w="8504" w:type="dxa"/>
        <w:jc w:val="center"/>
        <w:tblLook w:val="04A0" w:firstRow="1" w:lastRow="0" w:firstColumn="1" w:lastColumn="0" w:noHBand="0" w:noVBand="1"/>
      </w:tblPr>
      <w:tblGrid>
        <w:gridCol w:w="474"/>
        <w:gridCol w:w="1199"/>
        <w:gridCol w:w="2196"/>
        <w:gridCol w:w="3143"/>
        <w:gridCol w:w="746"/>
        <w:gridCol w:w="746"/>
      </w:tblGrid>
      <w:tr w:rsidR="00895F88" w14:paraId="4F921993" w14:textId="77777777">
        <w:trPr>
          <w:jc w:val="center"/>
        </w:trPr>
        <w:tc>
          <w:tcPr>
            <w:tcW w:w="474" w:type="dxa"/>
            <w:vAlign w:val="center"/>
          </w:tcPr>
          <w:p w14:paraId="4BC36FFA"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序号</w:t>
            </w:r>
          </w:p>
        </w:tc>
        <w:tc>
          <w:tcPr>
            <w:tcW w:w="1199" w:type="dxa"/>
            <w:vAlign w:val="center"/>
          </w:tcPr>
          <w:p w14:paraId="23ABB798"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课程名称</w:t>
            </w:r>
          </w:p>
        </w:tc>
        <w:tc>
          <w:tcPr>
            <w:tcW w:w="2196" w:type="dxa"/>
            <w:vAlign w:val="center"/>
          </w:tcPr>
          <w:p w14:paraId="0DAEF9AB"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课程目标</w:t>
            </w:r>
          </w:p>
        </w:tc>
        <w:tc>
          <w:tcPr>
            <w:tcW w:w="3143" w:type="dxa"/>
            <w:vAlign w:val="center"/>
          </w:tcPr>
          <w:p w14:paraId="0CACD87C"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主要内容和教学要求</w:t>
            </w:r>
          </w:p>
        </w:tc>
        <w:tc>
          <w:tcPr>
            <w:tcW w:w="746" w:type="dxa"/>
            <w:vAlign w:val="center"/>
          </w:tcPr>
          <w:p w14:paraId="5DF9CBD6"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学时</w:t>
            </w:r>
          </w:p>
        </w:tc>
        <w:tc>
          <w:tcPr>
            <w:tcW w:w="746" w:type="dxa"/>
            <w:vAlign w:val="center"/>
          </w:tcPr>
          <w:p w14:paraId="530DB2D3"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学分</w:t>
            </w:r>
          </w:p>
        </w:tc>
      </w:tr>
      <w:tr w:rsidR="00895F88" w14:paraId="024881E6" w14:textId="77777777">
        <w:trPr>
          <w:jc w:val="center"/>
        </w:trPr>
        <w:tc>
          <w:tcPr>
            <w:tcW w:w="474" w:type="dxa"/>
            <w:vAlign w:val="center"/>
          </w:tcPr>
          <w:p w14:paraId="32EBFCD6"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w:t>
            </w:r>
          </w:p>
        </w:tc>
        <w:tc>
          <w:tcPr>
            <w:tcW w:w="1199" w:type="dxa"/>
            <w:vAlign w:val="center"/>
          </w:tcPr>
          <w:p w14:paraId="224F6ED1"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党史国史</w:t>
            </w:r>
          </w:p>
        </w:tc>
        <w:tc>
          <w:tcPr>
            <w:tcW w:w="2196" w:type="dxa"/>
            <w:vAlign w:val="center"/>
          </w:tcPr>
          <w:p w14:paraId="5C5B0FEE" w14:textId="77777777" w:rsidR="00895F88" w:rsidRDefault="00000000">
            <w:pPr>
              <w:pStyle w:val="ab"/>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本课程引导</w:t>
            </w:r>
            <w:proofErr w:type="gramStart"/>
            <w:r>
              <w:rPr>
                <w:rFonts w:asciiTheme="minorEastAsia" w:eastAsiaTheme="minorEastAsia" w:hAnsiTheme="minorEastAsia" w:cstheme="minorEastAsia" w:hint="eastAsia"/>
                <w:szCs w:val="24"/>
              </w:rPr>
              <w:t>中职生了解</w:t>
            </w:r>
            <w:proofErr w:type="gramEnd"/>
            <w:r>
              <w:rPr>
                <w:rFonts w:asciiTheme="minorEastAsia" w:eastAsiaTheme="minorEastAsia" w:hAnsiTheme="minorEastAsia" w:cstheme="minorEastAsia" w:hint="eastAsia"/>
                <w:szCs w:val="24"/>
              </w:rPr>
              <w:t>党史国史发展脉络，培养爱国情怀与历史责任感，增强对国家和党的认知认同。</w:t>
            </w:r>
          </w:p>
        </w:tc>
        <w:tc>
          <w:tcPr>
            <w:tcW w:w="3143" w:type="dxa"/>
            <w:vAlign w:val="center"/>
          </w:tcPr>
          <w:p w14:paraId="2C7F0CA8" w14:textId="77777777" w:rsidR="00895F88" w:rsidRDefault="00000000">
            <w:pPr>
              <w:pStyle w:val="ab"/>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课程涵盖中国共产党诞生发展历程、重大历史事件。引导学生了解党史发展，以史为鉴，增强政治认同，通过案例分析、讨论等方式，加深对知识理解，提升学生历史思维与社会责任感。</w:t>
            </w:r>
          </w:p>
        </w:tc>
        <w:tc>
          <w:tcPr>
            <w:tcW w:w="746" w:type="dxa"/>
            <w:vAlign w:val="center"/>
          </w:tcPr>
          <w:p w14:paraId="211551CA" w14:textId="46C473B5" w:rsidR="00895F88" w:rsidRDefault="009B604B">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9</w:t>
            </w:r>
          </w:p>
        </w:tc>
        <w:tc>
          <w:tcPr>
            <w:tcW w:w="746" w:type="dxa"/>
            <w:vAlign w:val="center"/>
          </w:tcPr>
          <w:p w14:paraId="49EF742B" w14:textId="1DD63CFB" w:rsidR="00895F88" w:rsidRDefault="009B604B">
            <w:pPr>
              <w:pStyle w:val="ab"/>
              <w:jc w:val="center"/>
              <w:rPr>
                <w:rFonts w:eastAsia="仿宋" w:hint="eastAsia"/>
                <w:szCs w:val="24"/>
              </w:rPr>
            </w:pPr>
            <w:r>
              <w:rPr>
                <w:rFonts w:eastAsia="仿宋" w:hint="eastAsia"/>
                <w:szCs w:val="24"/>
              </w:rPr>
              <w:t>0.5</w:t>
            </w:r>
          </w:p>
        </w:tc>
      </w:tr>
      <w:tr w:rsidR="00895F88" w14:paraId="19392D74" w14:textId="77777777">
        <w:trPr>
          <w:jc w:val="center"/>
        </w:trPr>
        <w:tc>
          <w:tcPr>
            <w:tcW w:w="474" w:type="dxa"/>
            <w:vAlign w:val="center"/>
          </w:tcPr>
          <w:p w14:paraId="32ABF3BA"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w:t>
            </w:r>
          </w:p>
        </w:tc>
        <w:tc>
          <w:tcPr>
            <w:tcW w:w="1199" w:type="dxa"/>
            <w:vAlign w:val="center"/>
          </w:tcPr>
          <w:p w14:paraId="09B1EFA2"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中华优秀传统文化</w:t>
            </w:r>
          </w:p>
        </w:tc>
        <w:tc>
          <w:tcPr>
            <w:tcW w:w="2196" w:type="dxa"/>
            <w:vAlign w:val="center"/>
          </w:tcPr>
          <w:p w14:paraId="0A42C1CB" w14:textId="77777777" w:rsidR="00895F88" w:rsidRDefault="00000000">
            <w:pPr>
              <w:pStyle w:val="ab"/>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本课程旨在助力中</w:t>
            </w:r>
            <w:proofErr w:type="gramStart"/>
            <w:r>
              <w:rPr>
                <w:rFonts w:asciiTheme="minorEastAsia" w:eastAsiaTheme="minorEastAsia" w:hAnsiTheme="minorEastAsia" w:cstheme="minorEastAsia" w:hint="eastAsia"/>
                <w:szCs w:val="24"/>
              </w:rPr>
              <w:t>职生掌握</w:t>
            </w:r>
            <w:proofErr w:type="gramEnd"/>
            <w:r>
              <w:rPr>
                <w:rFonts w:asciiTheme="minorEastAsia" w:eastAsiaTheme="minorEastAsia" w:hAnsiTheme="minorEastAsia" w:cstheme="minorEastAsia" w:hint="eastAsia"/>
                <w:szCs w:val="24"/>
              </w:rPr>
              <w:t>中华优秀传统文化知识，涵盖经典文学、传统艺术等。</w:t>
            </w:r>
          </w:p>
        </w:tc>
        <w:tc>
          <w:tcPr>
            <w:tcW w:w="3143" w:type="dxa"/>
            <w:vAlign w:val="center"/>
          </w:tcPr>
          <w:p w14:paraId="3E11351B" w14:textId="77777777" w:rsidR="00895F88" w:rsidRDefault="00000000">
            <w:pPr>
              <w:pStyle w:val="ab"/>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课程以家国情怀、社会关爱、人格修养为三条主线，从文献典籍中撷取国粹，将中华优秀传统文化所蕴含的中华元典精义，提炼为“中华源”“孝悌先”“约以礼”“勤且俭”“立诚信”“报国忠”等主题。培养学生对中华优秀传统文化的敬重和认同感。</w:t>
            </w:r>
          </w:p>
        </w:tc>
        <w:tc>
          <w:tcPr>
            <w:tcW w:w="746" w:type="dxa"/>
            <w:vAlign w:val="center"/>
          </w:tcPr>
          <w:p w14:paraId="352F14AA" w14:textId="66FF9BB6" w:rsidR="00895F88" w:rsidRDefault="009B604B">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9</w:t>
            </w:r>
          </w:p>
        </w:tc>
        <w:tc>
          <w:tcPr>
            <w:tcW w:w="746" w:type="dxa"/>
            <w:vAlign w:val="center"/>
          </w:tcPr>
          <w:p w14:paraId="6A389F03" w14:textId="27F8CF61" w:rsidR="00895F88" w:rsidRDefault="009B604B">
            <w:pPr>
              <w:pStyle w:val="ab"/>
              <w:jc w:val="center"/>
              <w:rPr>
                <w:rFonts w:eastAsia="仿宋" w:hint="eastAsia"/>
                <w:szCs w:val="24"/>
              </w:rPr>
            </w:pPr>
            <w:r>
              <w:rPr>
                <w:rFonts w:eastAsia="仿宋" w:hint="eastAsia"/>
                <w:szCs w:val="24"/>
              </w:rPr>
              <w:t>0.5</w:t>
            </w:r>
          </w:p>
        </w:tc>
      </w:tr>
      <w:tr w:rsidR="00895F88" w14:paraId="22A911A2" w14:textId="77777777">
        <w:trPr>
          <w:jc w:val="center"/>
        </w:trPr>
        <w:tc>
          <w:tcPr>
            <w:tcW w:w="474" w:type="dxa"/>
            <w:vAlign w:val="center"/>
          </w:tcPr>
          <w:p w14:paraId="41917C2E"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lastRenderedPageBreak/>
              <w:t>3</w:t>
            </w:r>
          </w:p>
        </w:tc>
        <w:tc>
          <w:tcPr>
            <w:tcW w:w="1199" w:type="dxa"/>
            <w:vAlign w:val="center"/>
          </w:tcPr>
          <w:p w14:paraId="0555BDAB"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国家安全教育</w:t>
            </w:r>
          </w:p>
        </w:tc>
        <w:tc>
          <w:tcPr>
            <w:tcW w:w="2196" w:type="dxa"/>
            <w:vAlign w:val="center"/>
          </w:tcPr>
          <w:p w14:paraId="4559EB23" w14:textId="77777777" w:rsidR="00895F88" w:rsidRDefault="00000000">
            <w:pPr>
              <w:pStyle w:val="ab"/>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本课程培养让学生熟知国家安全内涵、范畴与总体国家安全观要义。能识别危害国家安全行为，学会危机应对。厚植爱国情怀，树立国家利益至上理念的理念。</w:t>
            </w:r>
          </w:p>
        </w:tc>
        <w:tc>
          <w:tcPr>
            <w:tcW w:w="3143" w:type="dxa"/>
            <w:vAlign w:val="center"/>
          </w:tcPr>
          <w:p w14:paraId="259E8964" w14:textId="77777777" w:rsidR="00895F88" w:rsidRDefault="00000000">
            <w:pPr>
              <w:pStyle w:val="ab"/>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课程涉及校园安全、家庭安全、社会安全、交通安全、自然自然灾害、饮食与卫生安全、网络与信息安全、实习与职业安全、运动损伤预防与应急处理等内容，使学生认识各种安全隐患，处理一些力所能及的安全营救工作。做安全教育的执行者、宣传者。</w:t>
            </w:r>
          </w:p>
        </w:tc>
        <w:tc>
          <w:tcPr>
            <w:tcW w:w="746" w:type="dxa"/>
            <w:vAlign w:val="center"/>
          </w:tcPr>
          <w:p w14:paraId="4E09757A" w14:textId="35B3CC38" w:rsidR="00895F88" w:rsidRDefault="009B604B">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9</w:t>
            </w:r>
          </w:p>
        </w:tc>
        <w:tc>
          <w:tcPr>
            <w:tcW w:w="746" w:type="dxa"/>
            <w:vAlign w:val="center"/>
          </w:tcPr>
          <w:p w14:paraId="5BECB358" w14:textId="182A7048" w:rsidR="00895F88" w:rsidRDefault="009B604B">
            <w:pPr>
              <w:pStyle w:val="ab"/>
              <w:jc w:val="center"/>
              <w:rPr>
                <w:rFonts w:eastAsia="仿宋" w:hint="eastAsia"/>
                <w:szCs w:val="24"/>
              </w:rPr>
            </w:pPr>
            <w:r>
              <w:rPr>
                <w:rFonts w:eastAsia="仿宋" w:hint="eastAsia"/>
                <w:szCs w:val="24"/>
              </w:rPr>
              <w:t>0.5</w:t>
            </w:r>
          </w:p>
        </w:tc>
      </w:tr>
      <w:tr w:rsidR="00895F88" w14:paraId="262ADD8B" w14:textId="77777777">
        <w:trPr>
          <w:jc w:val="center"/>
        </w:trPr>
        <w:tc>
          <w:tcPr>
            <w:tcW w:w="474" w:type="dxa"/>
            <w:vAlign w:val="center"/>
          </w:tcPr>
          <w:p w14:paraId="4B164573"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4</w:t>
            </w:r>
          </w:p>
        </w:tc>
        <w:tc>
          <w:tcPr>
            <w:tcW w:w="1199" w:type="dxa"/>
            <w:vAlign w:val="center"/>
          </w:tcPr>
          <w:p w14:paraId="30731F33"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职业发展与就业指导</w:t>
            </w:r>
          </w:p>
        </w:tc>
        <w:tc>
          <w:tcPr>
            <w:tcW w:w="2196" w:type="dxa"/>
            <w:vAlign w:val="center"/>
          </w:tcPr>
          <w:p w14:paraId="4B80B9E0" w14:textId="77777777" w:rsidR="00895F88" w:rsidRDefault="00000000">
            <w:pPr>
              <w:pStyle w:val="ab"/>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本课程使学生了解职业发展的阶段特点；了解就业形势与政策法规；掌握基本的劳动力市场相关信息、相关的职业分类知识以及就业创业的基本知识。树立积极正确职业态度和就业观念。</w:t>
            </w:r>
          </w:p>
        </w:tc>
        <w:tc>
          <w:tcPr>
            <w:tcW w:w="3143" w:type="dxa"/>
            <w:vAlign w:val="center"/>
          </w:tcPr>
          <w:p w14:paraId="246791C1" w14:textId="77777777" w:rsidR="00895F88" w:rsidRDefault="00000000">
            <w:pPr>
              <w:pStyle w:val="ab"/>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课程主要包括职业生涯理论、自我认知、职业能力认知、职业兴趣认知、职业性格认知、职业价值观认知、生涯决策方案、职业生涯规划书撰写、求职信息甄别、求职技巧、笔试面试技巧、求职材料书写技巧、国家就业政策与相关法律知识、中</w:t>
            </w:r>
            <w:proofErr w:type="gramStart"/>
            <w:r>
              <w:rPr>
                <w:rFonts w:asciiTheme="minorEastAsia" w:eastAsiaTheme="minorEastAsia" w:hAnsiTheme="minorEastAsia" w:cstheme="minorEastAsia" w:hint="eastAsia"/>
                <w:szCs w:val="24"/>
              </w:rPr>
              <w:t>职生创业</w:t>
            </w:r>
            <w:proofErr w:type="gramEnd"/>
            <w:r>
              <w:rPr>
                <w:rFonts w:asciiTheme="minorEastAsia" w:eastAsiaTheme="minorEastAsia" w:hAnsiTheme="minorEastAsia" w:cstheme="minorEastAsia" w:hint="eastAsia"/>
                <w:szCs w:val="24"/>
              </w:rPr>
              <w:t>概述、创业实践等内容。</w:t>
            </w:r>
          </w:p>
        </w:tc>
        <w:tc>
          <w:tcPr>
            <w:tcW w:w="746" w:type="dxa"/>
            <w:vAlign w:val="center"/>
          </w:tcPr>
          <w:p w14:paraId="344F689D" w14:textId="0F7C8902" w:rsidR="00895F88" w:rsidRDefault="009B604B">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9</w:t>
            </w:r>
          </w:p>
        </w:tc>
        <w:tc>
          <w:tcPr>
            <w:tcW w:w="746" w:type="dxa"/>
            <w:vAlign w:val="center"/>
          </w:tcPr>
          <w:p w14:paraId="656D1E28" w14:textId="34DCF3E0" w:rsidR="00895F88" w:rsidRDefault="009B604B">
            <w:pPr>
              <w:pStyle w:val="ab"/>
              <w:jc w:val="center"/>
              <w:rPr>
                <w:rFonts w:eastAsia="仿宋" w:hint="eastAsia"/>
                <w:szCs w:val="24"/>
              </w:rPr>
            </w:pPr>
            <w:r>
              <w:rPr>
                <w:rFonts w:eastAsia="仿宋" w:hint="eastAsia"/>
                <w:szCs w:val="24"/>
              </w:rPr>
              <w:t>0.5</w:t>
            </w:r>
          </w:p>
        </w:tc>
      </w:tr>
      <w:tr w:rsidR="00895F88" w14:paraId="0C2A1C37" w14:textId="77777777">
        <w:trPr>
          <w:jc w:val="center"/>
        </w:trPr>
        <w:tc>
          <w:tcPr>
            <w:tcW w:w="474" w:type="dxa"/>
            <w:vAlign w:val="center"/>
          </w:tcPr>
          <w:p w14:paraId="5581DE62"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5</w:t>
            </w:r>
          </w:p>
        </w:tc>
        <w:tc>
          <w:tcPr>
            <w:tcW w:w="1199" w:type="dxa"/>
            <w:vAlign w:val="center"/>
          </w:tcPr>
          <w:p w14:paraId="723D3AFA"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创新创业教育</w:t>
            </w:r>
          </w:p>
        </w:tc>
        <w:tc>
          <w:tcPr>
            <w:tcW w:w="2196" w:type="dxa"/>
            <w:vAlign w:val="center"/>
          </w:tcPr>
          <w:p w14:paraId="320C7FCF" w14:textId="77777777" w:rsidR="00895F88" w:rsidRDefault="00000000">
            <w:pPr>
              <w:pStyle w:val="ab"/>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本课程旨在使中职学生树立创新意识，理解创新对专业行业发展的重要性。培养学生创业思维，掌握基本创业知识与流程。提升学生解决专业相关实际问题的创新能力。</w:t>
            </w:r>
          </w:p>
        </w:tc>
        <w:tc>
          <w:tcPr>
            <w:tcW w:w="3143" w:type="dxa"/>
            <w:vAlign w:val="center"/>
          </w:tcPr>
          <w:p w14:paraId="248FECC3" w14:textId="77777777" w:rsidR="00895F88" w:rsidRDefault="00000000">
            <w:pPr>
              <w:pStyle w:val="ab"/>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课程主要包括创新创业基础理论，创新创业案例分析\创新创业实践项目等。使学生理解创新创业理论，掌握分析案例方法，能将理论应用于实践，具备创新意识与创业能力，熟悉创新创业路径。</w:t>
            </w:r>
          </w:p>
        </w:tc>
        <w:tc>
          <w:tcPr>
            <w:tcW w:w="746" w:type="dxa"/>
            <w:vAlign w:val="center"/>
          </w:tcPr>
          <w:p w14:paraId="407AB009" w14:textId="3B0B9CD3" w:rsidR="00895F88" w:rsidRDefault="009B604B">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9</w:t>
            </w:r>
          </w:p>
        </w:tc>
        <w:tc>
          <w:tcPr>
            <w:tcW w:w="746" w:type="dxa"/>
            <w:vAlign w:val="center"/>
          </w:tcPr>
          <w:p w14:paraId="3DC00FC7" w14:textId="323A81AD" w:rsidR="00895F88" w:rsidRDefault="009B604B">
            <w:pPr>
              <w:pStyle w:val="ab"/>
              <w:jc w:val="center"/>
              <w:rPr>
                <w:rFonts w:eastAsia="仿宋" w:hint="eastAsia"/>
                <w:szCs w:val="24"/>
              </w:rPr>
            </w:pPr>
            <w:r>
              <w:rPr>
                <w:rFonts w:eastAsia="仿宋" w:hint="eastAsia"/>
                <w:szCs w:val="24"/>
              </w:rPr>
              <w:t>0.5</w:t>
            </w:r>
          </w:p>
        </w:tc>
      </w:tr>
    </w:tbl>
    <w:p w14:paraId="46891211" w14:textId="77777777" w:rsidR="00895F88" w:rsidRDefault="00000000">
      <w:pPr>
        <w:pStyle w:val="2"/>
        <w:ind w:firstLine="560"/>
      </w:pPr>
      <w:bookmarkStart w:id="21" w:name="_Toc14340"/>
      <w:r>
        <w:rPr>
          <w:rFonts w:hint="eastAsia"/>
        </w:rPr>
        <w:t>（二）专业课程</w:t>
      </w:r>
      <w:bookmarkEnd w:id="21"/>
    </w:p>
    <w:p w14:paraId="1386F6D6" w14:textId="77777777" w:rsidR="00895F88" w:rsidRDefault="00000000">
      <w:pPr>
        <w:spacing w:line="360" w:lineRule="auto"/>
        <w:ind w:firstLineChars="200" w:firstLine="560"/>
        <w:rPr>
          <w:rFonts w:asciiTheme="minorEastAsia" w:eastAsiaTheme="minorEastAsia" w:hAnsiTheme="minorEastAsia" w:cstheme="minorEastAsia" w:hint="eastAsia"/>
          <w:sz w:val="28"/>
          <w:szCs w:val="24"/>
        </w:rPr>
      </w:pPr>
      <w:r>
        <w:rPr>
          <w:rFonts w:asciiTheme="minorEastAsia" w:eastAsiaTheme="minorEastAsia" w:hAnsiTheme="minorEastAsia" w:cstheme="minorEastAsia" w:hint="eastAsia"/>
          <w:sz w:val="28"/>
          <w:szCs w:val="24"/>
        </w:rPr>
        <w:t>专业课程包括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p>
    <w:p w14:paraId="3BB82F5B" w14:textId="77777777" w:rsidR="00895F88" w:rsidRDefault="00000000">
      <w:pPr>
        <w:spacing w:line="360" w:lineRule="auto"/>
        <w:ind w:firstLineChars="200" w:firstLine="560"/>
        <w:rPr>
          <w:rFonts w:asciiTheme="minorEastAsia" w:eastAsiaTheme="minorEastAsia" w:hAnsiTheme="minorEastAsia" w:cstheme="minorEastAsia" w:hint="eastAsia"/>
          <w:sz w:val="28"/>
          <w:szCs w:val="24"/>
        </w:rPr>
      </w:pPr>
      <w:r>
        <w:rPr>
          <w:rFonts w:asciiTheme="minorEastAsia" w:eastAsiaTheme="minorEastAsia" w:hAnsiTheme="minorEastAsia" w:cstheme="minorEastAsia" w:hint="eastAsia"/>
          <w:sz w:val="28"/>
          <w:szCs w:val="24"/>
        </w:rPr>
        <w:t>结合区域/行业实际、办学定位和人才培养需要自主确定课程，</w:t>
      </w:r>
      <w:r>
        <w:rPr>
          <w:rFonts w:asciiTheme="minorEastAsia" w:eastAsiaTheme="minorEastAsia" w:hAnsiTheme="minorEastAsia" w:cstheme="minorEastAsia" w:hint="eastAsia"/>
          <w:sz w:val="28"/>
          <w:szCs w:val="24"/>
        </w:rPr>
        <w:lastRenderedPageBreak/>
        <w:t>进行模块化课程设计，依托体现新方法、新技术、新工艺、新标准的真实生产项目和典型工作任务等，开展项目式、情境式教学，结合人工智能等技术实施课程教学的数字化转型。</w:t>
      </w:r>
    </w:p>
    <w:p w14:paraId="23FD9811" w14:textId="77777777" w:rsidR="00895F88" w:rsidRDefault="00000000">
      <w:pPr>
        <w:pStyle w:val="3"/>
        <w:ind w:firstLine="562"/>
      </w:pPr>
      <w:r>
        <w:rPr>
          <w:rFonts w:hint="eastAsia"/>
        </w:rPr>
        <w:t>1.</w:t>
      </w:r>
      <w:r>
        <w:rPr>
          <w:rFonts w:hint="eastAsia"/>
        </w:rPr>
        <w:t>专业基础课程</w:t>
      </w:r>
    </w:p>
    <w:p w14:paraId="52BF8E21" w14:textId="4BD82AA3" w:rsidR="00895F88" w:rsidRDefault="00000000">
      <w:pPr>
        <w:spacing w:line="360" w:lineRule="auto"/>
        <w:ind w:firstLineChars="200" w:firstLine="560"/>
        <w:rPr>
          <w:rFonts w:asciiTheme="minorEastAsia" w:eastAsiaTheme="minorEastAsia" w:hAnsiTheme="minorEastAsia" w:cstheme="minorEastAsia" w:hint="eastAsia"/>
          <w:sz w:val="28"/>
          <w:szCs w:val="24"/>
        </w:rPr>
      </w:pPr>
      <w:r>
        <w:rPr>
          <w:rFonts w:asciiTheme="minorEastAsia" w:eastAsiaTheme="minorEastAsia" w:hAnsiTheme="minorEastAsia" w:cstheme="minorEastAsia" w:hint="eastAsia"/>
          <w:sz w:val="28"/>
          <w:szCs w:val="24"/>
        </w:rPr>
        <w:t>学校根据区域经济要求进行综合调研，开设3门专业基础课：电工技术基础与技能、</w:t>
      </w:r>
      <w:bookmarkStart w:id="22" w:name="OLE_LINK1"/>
      <w:r>
        <w:rPr>
          <w:rFonts w:asciiTheme="minorEastAsia" w:eastAsiaTheme="minorEastAsia" w:hAnsiTheme="minorEastAsia" w:cstheme="minorEastAsia" w:hint="eastAsia"/>
          <w:sz w:val="28"/>
          <w:szCs w:val="24"/>
        </w:rPr>
        <w:t>电子技术基础与技能</w:t>
      </w:r>
      <w:bookmarkEnd w:id="22"/>
      <w:r>
        <w:rPr>
          <w:rFonts w:asciiTheme="minorEastAsia" w:eastAsiaTheme="minorEastAsia" w:hAnsiTheme="minorEastAsia" w:cstheme="minorEastAsia" w:hint="eastAsia"/>
          <w:sz w:val="28"/>
          <w:szCs w:val="24"/>
        </w:rPr>
        <w:t>、程序设计基础。</w:t>
      </w:r>
    </w:p>
    <w:p w14:paraId="19BC6C8B" w14:textId="77777777" w:rsidR="00895F88" w:rsidRPr="00B92A92" w:rsidRDefault="00000000">
      <w:pPr>
        <w:spacing w:line="288" w:lineRule="auto"/>
        <w:jc w:val="center"/>
        <w:rPr>
          <w:rFonts w:ascii="楷体" w:eastAsia="楷体" w:hAnsi="楷体" w:hint="eastAsia"/>
          <w:color w:val="000000" w:themeColor="text1"/>
          <w:sz w:val="28"/>
          <w:szCs w:val="24"/>
        </w:rPr>
      </w:pPr>
      <w:r w:rsidRPr="00B92A92">
        <w:rPr>
          <w:rFonts w:ascii="楷体" w:eastAsia="楷体" w:hAnsi="楷体" w:hint="eastAsia"/>
          <w:color w:val="000000" w:themeColor="text1"/>
          <w:sz w:val="28"/>
          <w:szCs w:val="24"/>
        </w:rPr>
        <w:t>表4-3 专业基础课程主要教学内容和要求</w:t>
      </w:r>
    </w:p>
    <w:tbl>
      <w:tblPr>
        <w:tblStyle w:val="a6"/>
        <w:tblW w:w="8504" w:type="dxa"/>
        <w:jc w:val="center"/>
        <w:tblLook w:val="04A0" w:firstRow="1" w:lastRow="0" w:firstColumn="1" w:lastColumn="0" w:noHBand="0" w:noVBand="1"/>
      </w:tblPr>
      <w:tblGrid>
        <w:gridCol w:w="500"/>
        <w:gridCol w:w="1404"/>
        <w:gridCol w:w="2707"/>
        <w:gridCol w:w="2549"/>
        <w:gridCol w:w="648"/>
        <w:gridCol w:w="696"/>
      </w:tblGrid>
      <w:tr w:rsidR="00F8076A" w:rsidRPr="00B92A92" w14:paraId="40E30B95" w14:textId="77777777">
        <w:trPr>
          <w:jc w:val="center"/>
        </w:trPr>
        <w:tc>
          <w:tcPr>
            <w:tcW w:w="501" w:type="dxa"/>
            <w:vAlign w:val="center"/>
          </w:tcPr>
          <w:p w14:paraId="6C9CE131" w14:textId="77777777" w:rsidR="00895F88" w:rsidRPr="00B92A92" w:rsidRDefault="00000000">
            <w:pPr>
              <w:pStyle w:val="ab"/>
              <w:jc w:val="center"/>
              <w:rPr>
                <w:rFonts w:ascii="黑体" w:eastAsia="黑体" w:hAnsi="黑体" w:cs="黑体" w:hint="eastAsia"/>
                <w:color w:val="000000" w:themeColor="text1"/>
                <w:szCs w:val="24"/>
              </w:rPr>
            </w:pPr>
            <w:r w:rsidRPr="00B92A92">
              <w:rPr>
                <w:rFonts w:ascii="黑体" w:eastAsia="黑体" w:hAnsi="黑体" w:cs="黑体" w:hint="eastAsia"/>
                <w:color w:val="000000" w:themeColor="text1"/>
                <w:szCs w:val="24"/>
              </w:rPr>
              <w:t>序号</w:t>
            </w:r>
          </w:p>
        </w:tc>
        <w:tc>
          <w:tcPr>
            <w:tcW w:w="1419" w:type="dxa"/>
            <w:vAlign w:val="center"/>
          </w:tcPr>
          <w:p w14:paraId="597806B1" w14:textId="77777777" w:rsidR="00895F88" w:rsidRPr="00B92A92" w:rsidRDefault="00000000">
            <w:pPr>
              <w:pStyle w:val="ab"/>
              <w:jc w:val="center"/>
              <w:rPr>
                <w:rFonts w:ascii="黑体" w:eastAsia="黑体" w:hAnsi="黑体" w:cs="黑体" w:hint="eastAsia"/>
                <w:color w:val="000000" w:themeColor="text1"/>
                <w:szCs w:val="24"/>
              </w:rPr>
            </w:pPr>
            <w:r w:rsidRPr="00B92A92">
              <w:rPr>
                <w:rFonts w:ascii="黑体" w:eastAsia="黑体" w:hAnsi="黑体" w:cs="黑体" w:hint="eastAsia"/>
                <w:color w:val="000000" w:themeColor="text1"/>
                <w:szCs w:val="24"/>
              </w:rPr>
              <w:t>课程涉及的主要领域</w:t>
            </w:r>
          </w:p>
        </w:tc>
        <w:tc>
          <w:tcPr>
            <w:tcW w:w="2735" w:type="dxa"/>
            <w:vAlign w:val="center"/>
          </w:tcPr>
          <w:p w14:paraId="6CA591BC" w14:textId="77777777" w:rsidR="00895F88" w:rsidRPr="00B92A92" w:rsidRDefault="00000000">
            <w:pPr>
              <w:pStyle w:val="ab"/>
              <w:jc w:val="center"/>
              <w:rPr>
                <w:rFonts w:ascii="黑体" w:eastAsia="黑体" w:hAnsi="黑体" w:cs="黑体" w:hint="eastAsia"/>
                <w:color w:val="000000" w:themeColor="text1"/>
                <w:szCs w:val="24"/>
              </w:rPr>
            </w:pPr>
            <w:r w:rsidRPr="00B92A92">
              <w:rPr>
                <w:rFonts w:ascii="黑体" w:eastAsia="黑体" w:hAnsi="黑体" w:cs="黑体" w:hint="eastAsia"/>
                <w:color w:val="000000" w:themeColor="text1"/>
                <w:szCs w:val="24"/>
              </w:rPr>
              <w:t>典型工作任务描述</w:t>
            </w:r>
          </w:p>
        </w:tc>
        <w:tc>
          <w:tcPr>
            <w:tcW w:w="2575" w:type="dxa"/>
            <w:vAlign w:val="center"/>
          </w:tcPr>
          <w:p w14:paraId="26D4C68B" w14:textId="77777777" w:rsidR="00895F88" w:rsidRPr="00B92A92" w:rsidRDefault="00000000">
            <w:pPr>
              <w:pStyle w:val="ab"/>
              <w:jc w:val="center"/>
              <w:rPr>
                <w:rFonts w:ascii="黑体" w:eastAsia="黑体" w:hAnsi="黑体" w:cs="黑体" w:hint="eastAsia"/>
                <w:color w:val="000000" w:themeColor="text1"/>
                <w:szCs w:val="24"/>
              </w:rPr>
            </w:pPr>
            <w:r w:rsidRPr="00B92A92">
              <w:rPr>
                <w:rFonts w:ascii="黑体" w:eastAsia="黑体" w:hAnsi="黑体" w:cs="黑体" w:hint="eastAsia"/>
                <w:color w:val="000000" w:themeColor="text1"/>
                <w:szCs w:val="24"/>
              </w:rPr>
              <w:t>主要教学内容和要求</w:t>
            </w:r>
          </w:p>
        </w:tc>
        <w:tc>
          <w:tcPr>
            <w:tcW w:w="649" w:type="dxa"/>
            <w:vAlign w:val="center"/>
          </w:tcPr>
          <w:p w14:paraId="4BD1960A" w14:textId="77777777" w:rsidR="00895F88" w:rsidRPr="00B92A92" w:rsidRDefault="00000000">
            <w:pPr>
              <w:pStyle w:val="ab"/>
              <w:jc w:val="center"/>
              <w:rPr>
                <w:rFonts w:ascii="黑体" w:eastAsia="黑体" w:hAnsi="黑体" w:cs="黑体" w:hint="eastAsia"/>
                <w:color w:val="000000" w:themeColor="text1"/>
                <w:szCs w:val="24"/>
              </w:rPr>
            </w:pPr>
            <w:r w:rsidRPr="00B92A92">
              <w:rPr>
                <w:rFonts w:ascii="黑体" w:eastAsia="黑体" w:hAnsi="黑体" w:cs="黑体" w:hint="eastAsia"/>
                <w:color w:val="000000" w:themeColor="text1"/>
                <w:szCs w:val="24"/>
              </w:rPr>
              <w:t>学时</w:t>
            </w:r>
          </w:p>
        </w:tc>
        <w:tc>
          <w:tcPr>
            <w:tcW w:w="625" w:type="dxa"/>
            <w:vAlign w:val="center"/>
          </w:tcPr>
          <w:p w14:paraId="4275EBC7" w14:textId="77777777" w:rsidR="00895F88" w:rsidRPr="00B92A92" w:rsidRDefault="00000000">
            <w:pPr>
              <w:pStyle w:val="ab"/>
              <w:jc w:val="center"/>
              <w:rPr>
                <w:rFonts w:ascii="黑体" w:eastAsia="黑体" w:hAnsi="黑体" w:cs="黑体" w:hint="eastAsia"/>
                <w:color w:val="000000" w:themeColor="text1"/>
                <w:szCs w:val="24"/>
              </w:rPr>
            </w:pPr>
            <w:r w:rsidRPr="00B92A92">
              <w:rPr>
                <w:rFonts w:ascii="黑体" w:eastAsia="黑体" w:hAnsi="黑体" w:cs="黑体" w:hint="eastAsia"/>
                <w:color w:val="000000" w:themeColor="text1"/>
                <w:szCs w:val="24"/>
              </w:rPr>
              <w:t>学分</w:t>
            </w:r>
          </w:p>
        </w:tc>
      </w:tr>
      <w:tr w:rsidR="00F8076A" w14:paraId="571834DE" w14:textId="77777777">
        <w:trPr>
          <w:trHeight w:val="556"/>
          <w:jc w:val="center"/>
        </w:trPr>
        <w:tc>
          <w:tcPr>
            <w:tcW w:w="501" w:type="dxa"/>
            <w:vAlign w:val="center"/>
          </w:tcPr>
          <w:p w14:paraId="6140283F" w14:textId="77777777" w:rsidR="00895F88" w:rsidRPr="001A5913" w:rsidRDefault="00000000">
            <w:pPr>
              <w:pStyle w:val="ab"/>
              <w:jc w:val="center"/>
              <w:rPr>
                <w:rFonts w:asciiTheme="minorEastAsia" w:eastAsiaTheme="minorEastAsia" w:hAnsiTheme="minorEastAsia" w:cstheme="minorEastAsia" w:hint="eastAsia"/>
                <w:color w:val="000000" w:themeColor="text1"/>
                <w:szCs w:val="24"/>
              </w:rPr>
            </w:pPr>
            <w:r w:rsidRPr="001A5913">
              <w:rPr>
                <w:rFonts w:asciiTheme="minorEastAsia" w:eastAsiaTheme="minorEastAsia" w:hAnsiTheme="minorEastAsia" w:cstheme="minorEastAsia" w:hint="eastAsia"/>
                <w:color w:val="000000" w:themeColor="text1"/>
                <w:szCs w:val="24"/>
              </w:rPr>
              <w:t>1</w:t>
            </w:r>
          </w:p>
        </w:tc>
        <w:tc>
          <w:tcPr>
            <w:tcW w:w="1419" w:type="dxa"/>
            <w:vAlign w:val="center"/>
          </w:tcPr>
          <w:p w14:paraId="7554DFE9" w14:textId="7EDBBC3C" w:rsidR="00895F88" w:rsidRPr="001A5913" w:rsidRDefault="00000000">
            <w:pPr>
              <w:keepNext/>
              <w:widowControl/>
              <w:snapToGrid w:val="0"/>
              <w:jc w:val="left"/>
              <w:rPr>
                <w:rFonts w:asciiTheme="minorEastAsia" w:eastAsiaTheme="minorEastAsia" w:hAnsiTheme="minorEastAsia" w:cstheme="minorEastAsia" w:hint="eastAsia"/>
                <w:color w:val="000000" w:themeColor="text1"/>
                <w:sz w:val="24"/>
                <w:szCs w:val="24"/>
              </w:rPr>
            </w:pPr>
            <w:r w:rsidRPr="001A5913">
              <w:rPr>
                <w:rFonts w:asciiTheme="minorEastAsia" w:eastAsiaTheme="minorEastAsia" w:hAnsiTheme="minorEastAsia" w:cstheme="minorEastAsia" w:hint="eastAsia"/>
                <w:color w:val="000000" w:themeColor="text1"/>
                <w:sz w:val="24"/>
                <w:szCs w:val="24"/>
              </w:rPr>
              <w:t>电工</w:t>
            </w:r>
            <w:r w:rsidR="006024DA" w:rsidRPr="001A5913">
              <w:rPr>
                <w:rFonts w:asciiTheme="minorEastAsia" w:eastAsiaTheme="minorEastAsia" w:hAnsiTheme="minorEastAsia" w:cstheme="minorEastAsia" w:hint="eastAsia"/>
                <w:color w:val="000000" w:themeColor="text1"/>
                <w:sz w:val="24"/>
                <w:szCs w:val="24"/>
              </w:rPr>
              <w:t>电子</w:t>
            </w:r>
            <w:r w:rsidRPr="001A5913">
              <w:rPr>
                <w:rFonts w:asciiTheme="minorEastAsia" w:eastAsiaTheme="minorEastAsia" w:hAnsiTheme="minorEastAsia" w:cstheme="minorEastAsia" w:hint="eastAsia"/>
                <w:color w:val="000000" w:themeColor="text1"/>
                <w:sz w:val="24"/>
                <w:szCs w:val="24"/>
              </w:rPr>
              <w:t>技术与技能</w:t>
            </w:r>
          </w:p>
        </w:tc>
        <w:tc>
          <w:tcPr>
            <w:tcW w:w="2735" w:type="dxa"/>
            <w:vAlign w:val="center"/>
          </w:tcPr>
          <w:p w14:paraId="541EE47B" w14:textId="77777777" w:rsidR="00895F88" w:rsidRPr="001A5913" w:rsidRDefault="00000000">
            <w:pPr>
              <w:pStyle w:val="ab"/>
              <w:keepNext/>
              <w:snapToGrid w:val="0"/>
              <w:rPr>
                <w:rFonts w:asciiTheme="minorEastAsia" w:eastAsiaTheme="minorEastAsia" w:hAnsiTheme="minorEastAsia" w:cstheme="minorEastAsia" w:hint="eastAsia"/>
                <w:color w:val="000000" w:themeColor="text1"/>
                <w:szCs w:val="24"/>
              </w:rPr>
            </w:pPr>
            <w:r w:rsidRPr="001A5913">
              <w:rPr>
                <w:rFonts w:asciiTheme="minorEastAsia" w:eastAsiaTheme="minorEastAsia" w:hAnsiTheme="minorEastAsia" w:cstheme="minorEastAsia" w:hint="eastAsia"/>
                <w:color w:val="000000" w:themeColor="text1"/>
                <w:szCs w:val="24"/>
              </w:rPr>
              <w:t>① 根据电工作业需求，完成工具的检查与材料的选型。</w:t>
            </w:r>
          </w:p>
          <w:p w14:paraId="40301FD2" w14:textId="38C9E09D" w:rsidR="00895F88" w:rsidRPr="001A5913" w:rsidRDefault="00000000">
            <w:pPr>
              <w:keepNext/>
              <w:widowControl/>
              <w:snapToGrid w:val="0"/>
              <w:jc w:val="left"/>
              <w:rPr>
                <w:rFonts w:asciiTheme="minorEastAsia" w:eastAsiaTheme="minorEastAsia" w:hAnsiTheme="minorEastAsia" w:cstheme="minorEastAsia" w:hint="eastAsia"/>
                <w:color w:val="000000" w:themeColor="text1"/>
                <w:kern w:val="0"/>
                <w:sz w:val="24"/>
                <w:szCs w:val="24"/>
              </w:rPr>
            </w:pPr>
            <w:r w:rsidRPr="001A5913">
              <w:rPr>
                <w:rFonts w:asciiTheme="minorEastAsia" w:eastAsiaTheme="minorEastAsia" w:hAnsiTheme="minorEastAsia" w:cstheme="minorEastAsia" w:hint="eastAsia"/>
                <w:color w:val="000000" w:themeColor="text1"/>
                <w:kern w:val="0"/>
                <w:sz w:val="24"/>
                <w:szCs w:val="24"/>
              </w:rPr>
              <w:t>②</w:t>
            </w:r>
            <w:r w:rsidR="00570110" w:rsidRPr="001A5913">
              <w:rPr>
                <w:rFonts w:asciiTheme="minorEastAsia" w:eastAsiaTheme="minorEastAsia" w:hAnsiTheme="minorEastAsia" w:cstheme="minorEastAsia" w:hint="eastAsia"/>
                <w:color w:val="000000" w:themeColor="text1"/>
                <w:kern w:val="0"/>
                <w:sz w:val="24"/>
                <w:szCs w:val="24"/>
              </w:rPr>
              <w:t>排查常见低压电路故障，使用万用表等工具定位故障点进行修复。</w:t>
            </w:r>
            <w:r w:rsidRPr="001A5913">
              <w:rPr>
                <w:rFonts w:asciiTheme="minorEastAsia" w:eastAsiaTheme="minorEastAsia" w:hAnsiTheme="minorEastAsia" w:cstheme="minorEastAsia" w:hint="eastAsia"/>
                <w:color w:val="000000" w:themeColor="text1"/>
                <w:kern w:val="0"/>
                <w:sz w:val="24"/>
                <w:szCs w:val="24"/>
              </w:rPr>
              <w:t>。</w:t>
            </w:r>
          </w:p>
          <w:p w14:paraId="11418CAA" w14:textId="751E8B22" w:rsidR="00895F88" w:rsidRPr="001A5913" w:rsidRDefault="00000000">
            <w:pPr>
              <w:keepNext/>
              <w:widowControl/>
              <w:snapToGrid w:val="0"/>
              <w:jc w:val="left"/>
              <w:rPr>
                <w:rFonts w:asciiTheme="minorEastAsia" w:eastAsiaTheme="minorEastAsia" w:hAnsiTheme="minorEastAsia" w:cstheme="minorEastAsia" w:hint="eastAsia"/>
                <w:color w:val="000000" w:themeColor="text1"/>
                <w:kern w:val="0"/>
                <w:sz w:val="24"/>
                <w:szCs w:val="24"/>
              </w:rPr>
            </w:pPr>
            <w:r w:rsidRPr="001A5913">
              <w:rPr>
                <w:rFonts w:asciiTheme="minorEastAsia" w:eastAsiaTheme="minorEastAsia" w:hAnsiTheme="minorEastAsia" w:cstheme="minorEastAsia" w:hint="eastAsia"/>
                <w:color w:val="000000" w:themeColor="text1"/>
                <w:kern w:val="0"/>
                <w:sz w:val="24"/>
                <w:szCs w:val="24"/>
              </w:rPr>
              <w:t>③</w:t>
            </w:r>
            <w:r w:rsidR="00570110" w:rsidRPr="001A5913">
              <w:rPr>
                <w:rFonts w:asciiTheme="minorEastAsia" w:eastAsiaTheme="minorEastAsia" w:hAnsiTheme="minorEastAsia" w:cstheme="minorEastAsia" w:hint="eastAsia"/>
                <w:color w:val="000000" w:themeColor="text1"/>
                <w:kern w:val="0"/>
                <w:sz w:val="24"/>
                <w:szCs w:val="24"/>
              </w:rPr>
              <w:t>对已安装的电气设备进行绝缘检测与性能测试，保障设备安全运行。</w:t>
            </w:r>
          </w:p>
          <w:p w14:paraId="1ABE1347" w14:textId="5B84285A" w:rsidR="00895F88" w:rsidRPr="001A5913" w:rsidRDefault="00000000">
            <w:pPr>
              <w:keepNext/>
              <w:widowControl/>
              <w:snapToGrid w:val="0"/>
              <w:jc w:val="left"/>
              <w:rPr>
                <w:rFonts w:asciiTheme="minorEastAsia" w:eastAsiaTheme="minorEastAsia" w:hAnsiTheme="minorEastAsia" w:cstheme="minorEastAsia" w:hint="eastAsia"/>
                <w:color w:val="000000" w:themeColor="text1"/>
                <w:kern w:val="0"/>
                <w:sz w:val="24"/>
                <w:szCs w:val="24"/>
              </w:rPr>
            </w:pPr>
            <w:r w:rsidRPr="001A5913">
              <w:rPr>
                <w:rFonts w:asciiTheme="minorEastAsia" w:eastAsiaTheme="minorEastAsia" w:hAnsiTheme="minorEastAsia" w:cstheme="minorEastAsia" w:hint="eastAsia"/>
                <w:color w:val="000000" w:themeColor="text1"/>
                <w:kern w:val="0"/>
                <w:sz w:val="24"/>
                <w:szCs w:val="24"/>
              </w:rPr>
              <w:t>④</w:t>
            </w:r>
            <w:r w:rsidR="00570110" w:rsidRPr="001A5913">
              <w:rPr>
                <w:rFonts w:asciiTheme="minorEastAsia" w:eastAsiaTheme="minorEastAsia" w:hAnsiTheme="minorEastAsia" w:cstheme="minorEastAsia" w:hint="eastAsia"/>
                <w:color w:val="000000" w:themeColor="text1"/>
                <w:kern w:val="0"/>
                <w:sz w:val="24"/>
                <w:szCs w:val="24"/>
              </w:rPr>
              <w:t>根据安全规范，穿戴合适的个人防护用品，执行停电、验电、挂接地线等安全操作流程。</w:t>
            </w:r>
          </w:p>
          <w:p w14:paraId="08F64325" w14:textId="15A2716A" w:rsidR="00895F88" w:rsidRPr="001A5913" w:rsidRDefault="00000000" w:rsidP="00570110">
            <w:pPr>
              <w:pStyle w:val="ab"/>
              <w:keepNext/>
              <w:snapToGrid w:val="0"/>
              <w:rPr>
                <w:rFonts w:asciiTheme="minorEastAsia" w:eastAsiaTheme="minorEastAsia" w:hAnsiTheme="minorEastAsia" w:cstheme="minorEastAsia" w:hint="eastAsia"/>
                <w:color w:val="000000" w:themeColor="text1"/>
                <w:szCs w:val="24"/>
              </w:rPr>
            </w:pPr>
            <w:r w:rsidRPr="001A5913">
              <w:rPr>
                <w:rFonts w:asciiTheme="minorEastAsia" w:eastAsiaTheme="minorEastAsia" w:hAnsiTheme="minorEastAsia" w:cstheme="minorEastAsia" w:hint="eastAsia"/>
                <w:color w:val="000000" w:themeColor="text1"/>
                <w:szCs w:val="24"/>
              </w:rPr>
              <w:t>⑤</w:t>
            </w:r>
            <w:r w:rsidR="00570110" w:rsidRPr="001A5913">
              <w:rPr>
                <w:rFonts w:asciiTheme="minorEastAsia" w:eastAsiaTheme="minorEastAsia" w:hAnsiTheme="minorEastAsia" w:cstheme="minorEastAsia" w:hint="eastAsia"/>
                <w:color w:val="000000" w:themeColor="text1"/>
                <w:szCs w:val="24"/>
              </w:rPr>
              <w:t>使用测量仪器完成电路参数的测量与记录。</w:t>
            </w:r>
          </w:p>
          <w:p w14:paraId="5B1B05BF" w14:textId="59AF425A" w:rsidR="00895F88" w:rsidRPr="001A5913" w:rsidRDefault="00000000">
            <w:pPr>
              <w:keepNext/>
              <w:widowControl/>
              <w:snapToGrid w:val="0"/>
              <w:jc w:val="left"/>
              <w:rPr>
                <w:rFonts w:asciiTheme="minorEastAsia" w:eastAsiaTheme="minorEastAsia" w:hAnsiTheme="minorEastAsia" w:cstheme="minorEastAsia"/>
                <w:color w:val="000000" w:themeColor="text1"/>
                <w:kern w:val="0"/>
                <w:sz w:val="24"/>
                <w:szCs w:val="24"/>
              </w:rPr>
            </w:pPr>
            <w:r w:rsidRPr="001A5913">
              <w:rPr>
                <w:rFonts w:asciiTheme="minorEastAsia" w:eastAsiaTheme="minorEastAsia" w:hAnsiTheme="minorEastAsia" w:cstheme="minorEastAsia" w:hint="eastAsia"/>
                <w:color w:val="000000" w:themeColor="text1"/>
                <w:kern w:val="0"/>
                <w:sz w:val="24"/>
                <w:szCs w:val="24"/>
              </w:rPr>
              <w:t>⑥</w:t>
            </w:r>
            <w:r w:rsidR="00570110" w:rsidRPr="001A5913">
              <w:rPr>
                <w:rFonts w:asciiTheme="minorEastAsia" w:eastAsiaTheme="minorEastAsia" w:hAnsiTheme="minorEastAsia" w:cstheme="minorEastAsia" w:hint="eastAsia"/>
                <w:color w:val="000000" w:themeColor="text1"/>
                <w:kern w:val="0"/>
                <w:sz w:val="24"/>
                <w:szCs w:val="24"/>
              </w:rPr>
              <w:t>根据复杂电子系统需求，将系统拆分为多个功能模块，实现模块独立设计、参数计算与性能测试，再通过模块联调完成整体系统的组装与功能验证，确保模块间匹配且协作正常</w:t>
            </w:r>
          </w:p>
          <w:p w14:paraId="6A7A8654" w14:textId="33915987" w:rsidR="006024DA" w:rsidRPr="001A5913" w:rsidRDefault="006024DA" w:rsidP="006024DA">
            <w:pPr>
              <w:keepNext/>
              <w:widowControl/>
              <w:snapToGrid w:val="0"/>
              <w:jc w:val="left"/>
              <w:rPr>
                <w:rFonts w:asciiTheme="minorEastAsia" w:eastAsiaTheme="minorEastAsia" w:hAnsiTheme="minorEastAsia" w:cstheme="minorEastAsia" w:hint="eastAsia"/>
                <w:color w:val="000000" w:themeColor="text1"/>
                <w:sz w:val="24"/>
                <w:szCs w:val="24"/>
              </w:rPr>
            </w:pPr>
            <w:r w:rsidRPr="001A5913">
              <w:rPr>
                <w:rFonts w:asciiTheme="minorEastAsia" w:eastAsiaTheme="minorEastAsia" w:hAnsiTheme="minorEastAsia" w:cstheme="minorEastAsia" w:hint="eastAsia"/>
                <w:color w:val="000000" w:themeColor="text1"/>
                <w:kern w:val="0"/>
                <w:sz w:val="24"/>
                <w:szCs w:val="24"/>
              </w:rPr>
              <w:t>场景，设计完整的电子技术解决方案。</w:t>
            </w:r>
          </w:p>
        </w:tc>
        <w:tc>
          <w:tcPr>
            <w:tcW w:w="2575" w:type="dxa"/>
            <w:vAlign w:val="center"/>
          </w:tcPr>
          <w:p w14:paraId="798044F1" w14:textId="77777777" w:rsidR="00895F88" w:rsidRPr="001A5913" w:rsidRDefault="00000000">
            <w:pPr>
              <w:keepNext/>
              <w:widowControl/>
              <w:snapToGrid w:val="0"/>
              <w:jc w:val="left"/>
              <w:rPr>
                <w:rFonts w:asciiTheme="minorEastAsia" w:eastAsiaTheme="minorEastAsia" w:hAnsiTheme="minorEastAsia" w:cstheme="minorEastAsia" w:hint="eastAsia"/>
                <w:color w:val="000000" w:themeColor="text1"/>
                <w:kern w:val="0"/>
                <w:sz w:val="24"/>
                <w:szCs w:val="24"/>
              </w:rPr>
            </w:pPr>
            <w:r w:rsidRPr="001A5913">
              <w:rPr>
                <w:rFonts w:asciiTheme="minorEastAsia" w:eastAsiaTheme="minorEastAsia" w:hAnsiTheme="minorEastAsia" w:cstheme="minorEastAsia" w:hint="eastAsia"/>
                <w:color w:val="000000" w:themeColor="text1"/>
                <w:kern w:val="0"/>
                <w:sz w:val="24"/>
                <w:szCs w:val="24"/>
              </w:rPr>
              <w:t>① 了解电路的基本概念与基本定律，具备电路基础认知素养。</w:t>
            </w:r>
          </w:p>
          <w:p w14:paraId="48E1B821" w14:textId="0654EAD3" w:rsidR="00895F88" w:rsidRPr="001A5913" w:rsidRDefault="00000000">
            <w:pPr>
              <w:keepNext/>
              <w:widowControl/>
              <w:snapToGrid w:val="0"/>
              <w:jc w:val="left"/>
              <w:rPr>
                <w:rFonts w:asciiTheme="minorEastAsia" w:eastAsiaTheme="minorEastAsia" w:hAnsiTheme="minorEastAsia" w:cstheme="minorEastAsia" w:hint="eastAsia"/>
                <w:color w:val="000000" w:themeColor="text1"/>
                <w:kern w:val="0"/>
                <w:sz w:val="24"/>
                <w:szCs w:val="24"/>
              </w:rPr>
            </w:pPr>
            <w:r w:rsidRPr="001A5913">
              <w:rPr>
                <w:rFonts w:asciiTheme="minorEastAsia" w:eastAsiaTheme="minorEastAsia" w:hAnsiTheme="minorEastAsia" w:cstheme="minorEastAsia" w:hint="eastAsia"/>
                <w:color w:val="000000" w:themeColor="text1"/>
                <w:kern w:val="0"/>
                <w:sz w:val="24"/>
                <w:szCs w:val="24"/>
              </w:rPr>
              <w:t>②</w:t>
            </w:r>
            <w:r w:rsidR="00570110" w:rsidRPr="001A5913">
              <w:rPr>
                <w:rFonts w:asciiTheme="minorEastAsia" w:eastAsiaTheme="minorEastAsia" w:hAnsiTheme="minorEastAsia" w:cstheme="minorEastAsia" w:hint="eastAsia"/>
                <w:color w:val="000000" w:themeColor="text1"/>
                <w:kern w:val="0"/>
                <w:sz w:val="24"/>
                <w:szCs w:val="24"/>
              </w:rPr>
              <w:t>掌握低压电器的工作原理、分类与选型方法，能正确选用电器元件。</w:t>
            </w:r>
          </w:p>
          <w:p w14:paraId="16619718" w14:textId="04ADFAE6" w:rsidR="00895F88" w:rsidRPr="001A5913" w:rsidRDefault="00000000">
            <w:pPr>
              <w:keepNext/>
              <w:widowControl/>
              <w:snapToGrid w:val="0"/>
              <w:jc w:val="left"/>
              <w:rPr>
                <w:rFonts w:asciiTheme="minorEastAsia" w:eastAsiaTheme="minorEastAsia" w:hAnsiTheme="minorEastAsia" w:cstheme="minorEastAsia" w:hint="eastAsia"/>
                <w:color w:val="000000" w:themeColor="text1"/>
                <w:kern w:val="0"/>
                <w:sz w:val="24"/>
                <w:szCs w:val="24"/>
              </w:rPr>
            </w:pPr>
            <w:r w:rsidRPr="001A5913">
              <w:rPr>
                <w:rFonts w:asciiTheme="minorEastAsia" w:eastAsiaTheme="minorEastAsia" w:hAnsiTheme="minorEastAsia" w:cstheme="minorEastAsia" w:hint="eastAsia"/>
                <w:color w:val="000000" w:themeColor="text1"/>
                <w:kern w:val="0"/>
                <w:sz w:val="24"/>
                <w:szCs w:val="24"/>
              </w:rPr>
              <w:t>③</w:t>
            </w:r>
            <w:r w:rsidR="00570110" w:rsidRPr="001A5913">
              <w:rPr>
                <w:rFonts w:asciiTheme="minorEastAsia" w:eastAsiaTheme="minorEastAsia" w:hAnsiTheme="minorEastAsia" w:cstheme="minorEastAsia" w:hint="eastAsia"/>
                <w:color w:val="000000" w:themeColor="text1"/>
                <w:kern w:val="0"/>
                <w:sz w:val="24"/>
                <w:szCs w:val="24"/>
              </w:rPr>
              <w:t>掌握单相交流电路、三相交流电路的基本构成与工作特性。</w:t>
            </w:r>
          </w:p>
          <w:p w14:paraId="38EE23AC" w14:textId="3759E223" w:rsidR="00895F88" w:rsidRPr="001A5913" w:rsidRDefault="00000000">
            <w:pPr>
              <w:keepNext/>
              <w:widowControl/>
              <w:snapToGrid w:val="0"/>
              <w:jc w:val="left"/>
              <w:rPr>
                <w:rFonts w:asciiTheme="minorEastAsia" w:eastAsiaTheme="minorEastAsia" w:hAnsiTheme="minorEastAsia" w:cstheme="minorEastAsia" w:hint="eastAsia"/>
                <w:color w:val="000000" w:themeColor="text1"/>
                <w:kern w:val="0"/>
                <w:sz w:val="24"/>
                <w:szCs w:val="24"/>
              </w:rPr>
            </w:pPr>
            <w:r w:rsidRPr="001A5913">
              <w:rPr>
                <w:rFonts w:asciiTheme="minorEastAsia" w:eastAsiaTheme="minorEastAsia" w:hAnsiTheme="minorEastAsia" w:cstheme="minorEastAsia" w:hint="eastAsia"/>
                <w:color w:val="000000" w:themeColor="text1"/>
                <w:kern w:val="0"/>
                <w:sz w:val="24"/>
                <w:szCs w:val="24"/>
              </w:rPr>
              <w:t>④</w:t>
            </w:r>
            <w:r w:rsidR="00570110" w:rsidRPr="001A5913">
              <w:rPr>
                <w:rFonts w:asciiTheme="minorEastAsia" w:eastAsiaTheme="minorEastAsia" w:hAnsiTheme="minorEastAsia" w:cstheme="minorEastAsia" w:hint="eastAsia"/>
                <w:color w:val="000000" w:themeColor="text1"/>
                <w:kern w:val="0"/>
                <w:sz w:val="24"/>
                <w:szCs w:val="24"/>
              </w:rPr>
              <w:t>掌握电气安全的基本常识，能识别电气安全隐患。</w:t>
            </w:r>
          </w:p>
          <w:p w14:paraId="22DB60EB" w14:textId="2AD8B297" w:rsidR="00895F88" w:rsidRPr="001A5913" w:rsidRDefault="00000000">
            <w:pPr>
              <w:keepNext/>
              <w:widowControl/>
              <w:snapToGrid w:val="0"/>
              <w:jc w:val="left"/>
              <w:rPr>
                <w:rFonts w:asciiTheme="minorEastAsia" w:eastAsiaTheme="minorEastAsia" w:hAnsiTheme="minorEastAsia" w:cstheme="minorEastAsia" w:hint="eastAsia"/>
                <w:color w:val="000000" w:themeColor="text1"/>
                <w:kern w:val="0"/>
                <w:sz w:val="24"/>
                <w:szCs w:val="24"/>
              </w:rPr>
            </w:pPr>
            <w:r w:rsidRPr="001A5913">
              <w:rPr>
                <w:rFonts w:asciiTheme="minorEastAsia" w:eastAsiaTheme="minorEastAsia" w:hAnsiTheme="minorEastAsia" w:cstheme="minorEastAsia" w:hint="eastAsia"/>
                <w:color w:val="000000" w:themeColor="text1"/>
                <w:kern w:val="0"/>
                <w:sz w:val="24"/>
                <w:szCs w:val="24"/>
              </w:rPr>
              <w:t>⑤</w:t>
            </w:r>
            <w:r w:rsidR="00570110" w:rsidRPr="001A5913">
              <w:rPr>
                <w:rFonts w:asciiTheme="minorEastAsia" w:eastAsiaTheme="minorEastAsia" w:hAnsiTheme="minorEastAsia" w:cstheme="minorEastAsia" w:hint="eastAsia"/>
                <w:color w:val="000000" w:themeColor="text1"/>
                <w:kern w:val="0"/>
                <w:sz w:val="24"/>
                <w:szCs w:val="24"/>
              </w:rPr>
              <w:t>掌握电子元件的分类、特性与参数标识。</w:t>
            </w:r>
          </w:p>
          <w:p w14:paraId="5521CC45" w14:textId="2B9C5FAD" w:rsidR="00895F88" w:rsidRPr="001A5913" w:rsidRDefault="00000000" w:rsidP="00570110">
            <w:pPr>
              <w:pStyle w:val="ab"/>
              <w:keepNext/>
              <w:snapToGrid w:val="0"/>
              <w:rPr>
                <w:rFonts w:asciiTheme="minorEastAsia" w:eastAsiaTheme="minorEastAsia" w:hAnsiTheme="minorEastAsia" w:cstheme="minorEastAsia" w:hint="eastAsia"/>
                <w:color w:val="000000" w:themeColor="text1"/>
                <w:szCs w:val="24"/>
              </w:rPr>
            </w:pPr>
            <w:r w:rsidRPr="001A5913">
              <w:rPr>
                <w:rFonts w:asciiTheme="minorEastAsia" w:eastAsiaTheme="minorEastAsia" w:hAnsiTheme="minorEastAsia" w:cstheme="minorEastAsia" w:hint="eastAsia"/>
                <w:color w:val="000000" w:themeColor="text1"/>
                <w:szCs w:val="24"/>
              </w:rPr>
              <w:t>⑥</w:t>
            </w:r>
            <w:r w:rsidR="00570110" w:rsidRPr="001A5913">
              <w:rPr>
                <w:rFonts w:asciiTheme="minorEastAsia" w:eastAsiaTheme="minorEastAsia" w:hAnsiTheme="minorEastAsia" w:cstheme="minorEastAsia" w:hint="eastAsia"/>
                <w:color w:val="000000" w:themeColor="text1"/>
                <w:szCs w:val="24"/>
              </w:rPr>
              <w:t>掌握电路基本定律与分析方法。</w:t>
            </w:r>
            <w:r w:rsidR="00570110" w:rsidRPr="001A5913">
              <w:rPr>
                <w:rFonts w:ascii="Times New Roman" w:eastAsiaTheme="minorEastAsia" w:hAnsi="Times New Roman" w:cs="Times New Roman"/>
                <w:color w:val="000000" w:themeColor="text1"/>
                <w:szCs w:val="24"/>
              </w:rPr>
              <w:t>​</w:t>
            </w:r>
          </w:p>
          <w:p w14:paraId="2AB419A2" w14:textId="6A52DA2C" w:rsidR="00895F88" w:rsidRPr="001A5913" w:rsidRDefault="00000000">
            <w:pPr>
              <w:keepNext/>
              <w:widowControl/>
              <w:snapToGrid w:val="0"/>
              <w:jc w:val="left"/>
              <w:rPr>
                <w:rFonts w:asciiTheme="minorEastAsia" w:eastAsiaTheme="minorEastAsia" w:hAnsiTheme="minorEastAsia" w:cstheme="minorEastAsia"/>
                <w:color w:val="000000" w:themeColor="text1"/>
                <w:kern w:val="0"/>
                <w:sz w:val="24"/>
                <w:szCs w:val="24"/>
              </w:rPr>
            </w:pPr>
            <w:r w:rsidRPr="001A5913">
              <w:rPr>
                <w:rFonts w:asciiTheme="minorEastAsia" w:eastAsiaTheme="minorEastAsia" w:hAnsiTheme="minorEastAsia" w:cstheme="minorEastAsia" w:hint="eastAsia"/>
                <w:color w:val="000000" w:themeColor="text1"/>
                <w:kern w:val="0"/>
                <w:sz w:val="24"/>
                <w:szCs w:val="24"/>
              </w:rPr>
              <w:t>⑦</w:t>
            </w:r>
            <w:r w:rsidR="00570110" w:rsidRPr="001A5913">
              <w:rPr>
                <w:rFonts w:asciiTheme="minorEastAsia" w:eastAsiaTheme="minorEastAsia" w:hAnsiTheme="minorEastAsia" w:cstheme="minorEastAsia" w:hint="eastAsia"/>
                <w:color w:val="000000" w:themeColor="text1"/>
                <w:kern w:val="0"/>
                <w:sz w:val="24"/>
                <w:szCs w:val="24"/>
              </w:rPr>
              <w:t>掌握典型电路的工作原理与分析思路。</w:t>
            </w:r>
          </w:p>
          <w:p w14:paraId="306AB3E0" w14:textId="08836C3A" w:rsidR="00570110" w:rsidRPr="001A5913" w:rsidRDefault="00570110">
            <w:pPr>
              <w:keepNext/>
              <w:widowControl/>
              <w:snapToGrid w:val="0"/>
              <w:jc w:val="left"/>
              <w:rPr>
                <w:rFonts w:asciiTheme="minorEastAsia" w:eastAsiaTheme="minorEastAsia" w:hAnsiTheme="minorEastAsia" w:cstheme="minorEastAsia" w:hint="eastAsia"/>
                <w:color w:val="000000" w:themeColor="text1"/>
                <w:kern w:val="0"/>
                <w:sz w:val="24"/>
                <w:szCs w:val="24"/>
              </w:rPr>
            </w:pPr>
            <w:r w:rsidRPr="001A5913">
              <w:rPr>
                <w:rFonts w:asciiTheme="minorEastAsia" w:eastAsiaTheme="minorEastAsia" w:hAnsiTheme="minorEastAsia" w:cstheme="minorEastAsia" w:hint="eastAsia"/>
                <w:color w:val="000000" w:themeColor="text1"/>
                <w:kern w:val="0"/>
                <w:sz w:val="24"/>
                <w:szCs w:val="24"/>
              </w:rPr>
              <w:t>掌握电子测量仪器的工作原理与使用方法。</w:t>
            </w:r>
          </w:p>
          <w:p w14:paraId="0CA6560D" w14:textId="77777777" w:rsidR="006024DA" w:rsidRPr="001A5913" w:rsidRDefault="006024DA" w:rsidP="00570110">
            <w:pPr>
              <w:pStyle w:val="ab"/>
              <w:keepNext/>
              <w:snapToGrid w:val="0"/>
              <w:rPr>
                <w:rFonts w:asciiTheme="minorEastAsia" w:eastAsiaTheme="minorEastAsia" w:hAnsiTheme="minorEastAsia" w:cstheme="minorEastAsia" w:hint="eastAsia"/>
                <w:color w:val="000000" w:themeColor="text1"/>
                <w:szCs w:val="24"/>
              </w:rPr>
            </w:pPr>
          </w:p>
        </w:tc>
        <w:tc>
          <w:tcPr>
            <w:tcW w:w="649" w:type="dxa"/>
            <w:vAlign w:val="center"/>
          </w:tcPr>
          <w:p w14:paraId="643FE22C" w14:textId="2C892F08" w:rsidR="00895F88" w:rsidRPr="009C3320" w:rsidRDefault="00FE0B76">
            <w:pPr>
              <w:keepNext/>
              <w:widowControl/>
              <w:snapToGrid w:val="0"/>
              <w:jc w:val="center"/>
              <w:rPr>
                <w:rFonts w:asciiTheme="minorEastAsia" w:eastAsiaTheme="minorEastAsia" w:hAnsiTheme="minorEastAsia" w:cstheme="minorEastAsia" w:hint="eastAsia"/>
                <w:sz w:val="24"/>
                <w:szCs w:val="24"/>
              </w:rPr>
            </w:pPr>
            <w:r w:rsidRPr="009C3320">
              <w:rPr>
                <w:rFonts w:asciiTheme="minorEastAsia" w:eastAsiaTheme="minorEastAsia" w:hAnsiTheme="minorEastAsia" w:cstheme="minorEastAsia" w:hint="eastAsia"/>
                <w:sz w:val="24"/>
                <w:szCs w:val="24"/>
              </w:rPr>
              <w:t>312</w:t>
            </w:r>
          </w:p>
        </w:tc>
        <w:tc>
          <w:tcPr>
            <w:tcW w:w="625" w:type="dxa"/>
            <w:vAlign w:val="center"/>
          </w:tcPr>
          <w:p w14:paraId="01D4ADB2" w14:textId="121518C0" w:rsidR="00895F88" w:rsidRPr="009C3320" w:rsidRDefault="00000000">
            <w:pPr>
              <w:keepNext/>
              <w:widowControl/>
              <w:snapToGrid w:val="0"/>
              <w:jc w:val="center"/>
              <w:rPr>
                <w:rFonts w:asciiTheme="minorEastAsia" w:eastAsiaTheme="minorEastAsia" w:hAnsiTheme="minorEastAsia" w:cstheme="minorEastAsia" w:hint="eastAsia"/>
                <w:sz w:val="24"/>
                <w:szCs w:val="24"/>
              </w:rPr>
            </w:pPr>
            <w:r w:rsidRPr="009C3320">
              <w:rPr>
                <w:rFonts w:asciiTheme="minorEastAsia" w:eastAsiaTheme="minorEastAsia" w:hAnsiTheme="minorEastAsia" w:cstheme="minorEastAsia" w:hint="eastAsia"/>
                <w:kern w:val="0"/>
                <w:sz w:val="24"/>
                <w:szCs w:val="24"/>
              </w:rPr>
              <w:t>1</w:t>
            </w:r>
            <w:r w:rsidR="00FE0B76" w:rsidRPr="009C3320">
              <w:rPr>
                <w:rFonts w:asciiTheme="minorEastAsia" w:eastAsiaTheme="minorEastAsia" w:hAnsiTheme="minorEastAsia" w:cstheme="minorEastAsia" w:hint="eastAsia"/>
                <w:kern w:val="0"/>
                <w:sz w:val="24"/>
                <w:szCs w:val="24"/>
              </w:rPr>
              <w:t>9.5</w:t>
            </w:r>
          </w:p>
        </w:tc>
      </w:tr>
      <w:tr w:rsidR="00F8076A" w14:paraId="33480B70" w14:textId="77777777">
        <w:trPr>
          <w:trHeight w:val="558"/>
          <w:jc w:val="center"/>
        </w:trPr>
        <w:tc>
          <w:tcPr>
            <w:tcW w:w="501" w:type="dxa"/>
            <w:vAlign w:val="center"/>
          </w:tcPr>
          <w:p w14:paraId="56B1131F" w14:textId="77777777" w:rsidR="00895F88" w:rsidRPr="009C3320" w:rsidRDefault="00000000">
            <w:pPr>
              <w:pStyle w:val="ab"/>
              <w:jc w:val="center"/>
              <w:rPr>
                <w:rFonts w:asciiTheme="minorEastAsia" w:eastAsiaTheme="minorEastAsia" w:hAnsiTheme="minorEastAsia" w:cstheme="minorEastAsia" w:hint="eastAsia"/>
                <w:szCs w:val="24"/>
              </w:rPr>
            </w:pPr>
            <w:r w:rsidRPr="009C3320">
              <w:rPr>
                <w:rFonts w:asciiTheme="minorEastAsia" w:eastAsiaTheme="minorEastAsia" w:hAnsiTheme="minorEastAsia" w:cstheme="minorEastAsia" w:hint="eastAsia"/>
                <w:szCs w:val="24"/>
              </w:rPr>
              <w:t>2</w:t>
            </w:r>
          </w:p>
        </w:tc>
        <w:tc>
          <w:tcPr>
            <w:tcW w:w="1419" w:type="dxa"/>
            <w:vAlign w:val="center"/>
          </w:tcPr>
          <w:p w14:paraId="6237815F" w14:textId="1016400B" w:rsidR="00895F88" w:rsidRPr="009C3320" w:rsidRDefault="006024DA">
            <w:pPr>
              <w:keepNext/>
              <w:widowControl/>
              <w:snapToGrid w:val="0"/>
              <w:jc w:val="left"/>
              <w:rPr>
                <w:rFonts w:asciiTheme="minorEastAsia" w:eastAsiaTheme="minorEastAsia" w:hAnsiTheme="minorEastAsia" w:cstheme="minorEastAsia" w:hint="eastAsia"/>
                <w:sz w:val="24"/>
                <w:szCs w:val="24"/>
              </w:rPr>
            </w:pPr>
            <w:r w:rsidRPr="009C3320">
              <w:rPr>
                <w:rFonts w:asciiTheme="minorEastAsia" w:eastAsiaTheme="minorEastAsia" w:hAnsiTheme="minorEastAsia" w:cstheme="minorEastAsia" w:hint="eastAsia"/>
                <w:sz w:val="24"/>
                <w:szCs w:val="24"/>
              </w:rPr>
              <w:t>机械基础</w:t>
            </w:r>
          </w:p>
        </w:tc>
        <w:tc>
          <w:tcPr>
            <w:tcW w:w="2735" w:type="dxa"/>
            <w:vAlign w:val="center"/>
          </w:tcPr>
          <w:p w14:paraId="7445B842" w14:textId="45500252" w:rsidR="00F8076A" w:rsidRPr="009C3320" w:rsidRDefault="00F8076A" w:rsidP="00F8076A">
            <w:pPr>
              <w:pStyle w:val="a8"/>
              <w:keepNext/>
              <w:widowControl/>
              <w:numPr>
                <w:ilvl w:val="0"/>
                <w:numId w:val="16"/>
              </w:numPr>
              <w:snapToGrid w:val="0"/>
              <w:ind w:left="0" w:firstLineChars="0"/>
              <w:jc w:val="left"/>
              <w:rPr>
                <w:rFonts w:ascii="仿宋" w:hAnsi="仿宋" w:cs="仿宋"/>
                <w:kern w:val="0"/>
                <w:sz w:val="24"/>
                <w:szCs w:val="22"/>
              </w:rPr>
            </w:pPr>
            <w:r w:rsidRPr="009C3320">
              <w:rPr>
                <w:rFonts w:asciiTheme="minorEastAsia" w:eastAsiaTheme="minorEastAsia" w:hAnsiTheme="minorEastAsia" w:cstheme="minorEastAsia" w:hint="eastAsia"/>
                <w:sz w:val="24"/>
              </w:rPr>
              <w:t>①</w:t>
            </w:r>
            <w:r w:rsidRPr="009C3320">
              <w:rPr>
                <w:rFonts w:asciiTheme="minorEastAsia" w:eastAsiaTheme="minorEastAsia" w:hAnsiTheme="minorEastAsia" w:cstheme="minorEastAsia" w:hint="eastAsia"/>
                <w:sz w:val="24"/>
              </w:rPr>
              <w:t>认识并区分机器、机构、构建、零件</w:t>
            </w:r>
            <w:r w:rsidRPr="009C3320">
              <w:rPr>
                <w:rFonts w:ascii="仿宋" w:hAnsi="仿宋" w:cs="仿宋" w:hint="eastAsia"/>
                <w:kern w:val="0"/>
                <w:sz w:val="24"/>
                <w:szCs w:val="22"/>
              </w:rPr>
              <w:t>；</w:t>
            </w:r>
          </w:p>
          <w:p w14:paraId="31BAA0E8" w14:textId="4F14804A" w:rsidR="00F8076A" w:rsidRPr="009C3320" w:rsidRDefault="00F8076A" w:rsidP="00F8076A">
            <w:pPr>
              <w:pStyle w:val="a8"/>
              <w:keepNext/>
              <w:widowControl/>
              <w:numPr>
                <w:ilvl w:val="0"/>
                <w:numId w:val="16"/>
              </w:numPr>
              <w:snapToGrid w:val="0"/>
              <w:ind w:left="0" w:firstLineChars="0"/>
              <w:jc w:val="left"/>
              <w:rPr>
                <w:rFonts w:ascii="仿宋" w:hAnsi="仿宋" w:cs="仿宋"/>
                <w:kern w:val="0"/>
                <w:sz w:val="24"/>
                <w:szCs w:val="22"/>
              </w:rPr>
            </w:pPr>
            <w:r w:rsidRPr="009C3320">
              <w:rPr>
                <w:rFonts w:ascii="仿宋" w:hAnsi="仿宋" w:cs="仿宋" w:hint="eastAsia"/>
                <w:kern w:val="0"/>
                <w:sz w:val="24"/>
                <w:szCs w:val="22"/>
              </w:rPr>
              <w:t>②</w:t>
            </w:r>
            <w:r w:rsidRPr="009C3320">
              <w:rPr>
                <w:rFonts w:ascii="仿宋" w:hAnsi="仿宋" w:cs="仿宋" w:hint="eastAsia"/>
                <w:kern w:val="0"/>
                <w:sz w:val="24"/>
                <w:szCs w:val="22"/>
              </w:rPr>
              <w:t>分析常用机构的工作原理与特点，根据实际</w:t>
            </w:r>
            <w:r w:rsidRPr="009C3320">
              <w:rPr>
                <w:rFonts w:ascii="仿宋" w:hAnsi="仿宋" w:cs="仿宋" w:hint="eastAsia"/>
                <w:kern w:val="0"/>
                <w:sz w:val="24"/>
                <w:szCs w:val="22"/>
              </w:rPr>
              <w:lastRenderedPageBreak/>
              <w:t>情况选择机构</w:t>
            </w:r>
            <w:r w:rsidRPr="009C3320">
              <w:rPr>
                <w:rFonts w:ascii="仿宋" w:hAnsi="仿宋" w:cs="仿宋" w:hint="eastAsia"/>
                <w:kern w:val="0"/>
                <w:sz w:val="24"/>
                <w:szCs w:val="22"/>
              </w:rPr>
              <w:t>；</w:t>
            </w:r>
          </w:p>
          <w:p w14:paraId="55C6B6EC" w14:textId="77777777" w:rsidR="00F8076A" w:rsidRPr="009C3320" w:rsidRDefault="00F8076A" w:rsidP="00F8076A">
            <w:pPr>
              <w:pStyle w:val="a8"/>
              <w:keepNext/>
              <w:widowControl/>
              <w:numPr>
                <w:ilvl w:val="0"/>
                <w:numId w:val="16"/>
              </w:numPr>
              <w:snapToGrid w:val="0"/>
              <w:ind w:left="0" w:firstLineChars="0"/>
              <w:jc w:val="left"/>
              <w:rPr>
                <w:rFonts w:ascii="仿宋" w:hAnsi="仿宋" w:cs="仿宋"/>
                <w:kern w:val="0"/>
                <w:sz w:val="24"/>
                <w:szCs w:val="22"/>
              </w:rPr>
            </w:pPr>
            <w:r w:rsidRPr="009C3320">
              <w:rPr>
                <w:rFonts w:asciiTheme="minorEastAsia" w:eastAsiaTheme="minorEastAsia" w:hAnsiTheme="minorEastAsia" w:cstheme="minorEastAsia" w:hint="eastAsia"/>
                <w:sz w:val="24"/>
              </w:rPr>
              <w:t>③</w:t>
            </w:r>
            <w:r w:rsidRPr="009C3320">
              <w:rPr>
                <w:rFonts w:asciiTheme="minorEastAsia" w:eastAsiaTheme="minorEastAsia" w:hAnsiTheme="minorEastAsia" w:cstheme="minorEastAsia" w:hint="eastAsia"/>
                <w:sz w:val="24"/>
              </w:rPr>
              <w:t>分析常用机械传动机构工作原理与特点，根据实际情况选择机械传动机构</w:t>
            </w:r>
            <w:r w:rsidRPr="009C3320">
              <w:rPr>
                <w:rFonts w:asciiTheme="minorEastAsia" w:eastAsiaTheme="minorEastAsia" w:hAnsiTheme="minorEastAsia" w:cstheme="minorEastAsia" w:hint="eastAsia"/>
                <w:sz w:val="24"/>
              </w:rPr>
              <w:t>；</w:t>
            </w:r>
          </w:p>
          <w:p w14:paraId="6AB3B504" w14:textId="4351B1A4" w:rsidR="00895F88" w:rsidRPr="009C3320" w:rsidRDefault="00F8076A" w:rsidP="00F8076A">
            <w:pPr>
              <w:pStyle w:val="a8"/>
              <w:keepNext/>
              <w:widowControl/>
              <w:numPr>
                <w:ilvl w:val="0"/>
                <w:numId w:val="16"/>
              </w:numPr>
              <w:snapToGrid w:val="0"/>
              <w:ind w:left="0" w:firstLineChars="0"/>
              <w:jc w:val="left"/>
              <w:rPr>
                <w:rFonts w:ascii="仿宋" w:hAnsi="仿宋" w:cs="仿宋" w:hint="eastAsia"/>
                <w:kern w:val="0"/>
                <w:sz w:val="24"/>
                <w:szCs w:val="22"/>
              </w:rPr>
            </w:pPr>
            <w:r w:rsidRPr="009C3320">
              <w:rPr>
                <w:rFonts w:asciiTheme="minorEastAsia" w:eastAsiaTheme="minorEastAsia" w:hAnsiTheme="minorEastAsia" w:cstheme="minorEastAsia" w:hint="eastAsia"/>
                <w:sz w:val="24"/>
              </w:rPr>
              <w:t>④</w:t>
            </w:r>
            <w:r w:rsidRPr="009C3320">
              <w:rPr>
                <w:rFonts w:asciiTheme="minorEastAsia" w:eastAsiaTheme="minorEastAsia" w:hAnsiTheme="minorEastAsia" w:cstheme="minorEastAsia" w:hint="eastAsia"/>
              </w:rPr>
              <w:t>分析常用机械标准零件的作用，根据应用场合选择标准零件；</w:t>
            </w:r>
          </w:p>
        </w:tc>
        <w:tc>
          <w:tcPr>
            <w:tcW w:w="2575" w:type="dxa"/>
            <w:vAlign w:val="center"/>
          </w:tcPr>
          <w:p w14:paraId="6929D5E9" w14:textId="1A547ADB" w:rsidR="00D20C8B" w:rsidRPr="009C3320" w:rsidRDefault="00D20C8B" w:rsidP="006024DA">
            <w:pPr>
              <w:pStyle w:val="ab"/>
              <w:keepNext/>
              <w:snapToGrid w:val="0"/>
            </w:pPr>
            <w:r w:rsidRPr="009C3320">
              <w:rPr>
                <w:rFonts w:asciiTheme="minorEastAsia" w:eastAsiaTheme="minorEastAsia" w:hAnsiTheme="minorEastAsia" w:cstheme="minorEastAsia" w:hint="eastAsia"/>
                <w:szCs w:val="24"/>
              </w:rPr>
              <w:lastRenderedPageBreak/>
              <w:t>①</w:t>
            </w:r>
            <w:r w:rsidRPr="009C3320">
              <w:rPr>
                <w:rFonts w:hint="eastAsia"/>
              </w:rPr>
              <w:t>掌握机械的基本概念（</w:t>
            </w:r>
            <w:r w:rsidRPr="009C3320">
              <w:t>机器、机构、构件、零件等基本术语及其区别与联系</w:t>
            </w:r>
            <w:r w:rsidRPr="009C3320">
              <w:rPr>
                <w:rFonts w:hint="eastAsia"/>
              </w:rPr>
              <w:t>）；</w:t>
            </w:r>
          </w:p>
          <w:p w14:paraId="47B28E12" w14:textId="77777777" w:rsidR="00D20C8B" w:rsidRPr="009C3320" w:rsidRDefault="00D20C8B" w:rsidP="006024DA">
            <w:pPr>
              <w:pStyle w:val="ab"/>
              <w:keepNext/>
              <w:snapToGrid w:val="0"/>
            </w:pPr>
            <w:r w:rsidRPr="009C3320">
              <w:rPr>
                <w:rFonts w:asciiTheme="minorEastAsia" w:eastAsiaTheme="minorEastAsia" w:hAnsiTheme="minorEastAsia" w:cstheme="minorEastAsia" w:hint="eastAsia"/>
                <w:szCs w:val="24"/>
              </w:rPr>
              <w:lastRenderedPageBreak/>
              <w:t>②</w:t>
            </w:r>
            <w:r w:rsidRPr="009C3320">
              <w:rPr>
                <w:rFonts w:hint="eastAsia"/>
              </w:rPr>
              <w:t>熟悉常用机构的工作原理与应用（</w:t>
            </w:r>
            <w:r w:rsidRPr="009C3320">
              <w:t>平面连杆机构、凸轮机构、间歇运动机构</w:t>
            </w:r>
            <w:r w:rsidRPr="009C3320">
              <w:rPr>
                <w:rFonts w:hint="eastAsia"/>
              </w:rPr>
              <w:t>）；</w:t>
            </w:r>
          </w:p>
          <w:p w14:paraId="597FBE62" w14:textId="4FDB4609" w:rsidR="00D20C8B" w:rsidRPr="009C3320" w:rsidRDefault="00D20C8B" w:rsidP="006024DA">
            <w:pPr>
              <w:pStyle w:val="ab"/>
              <w:keepNext/>
              <w:snapToGrid w:val="0"/>
            </w:pPr>
            <w:r w:rsidRPr="009C3320">
              <w:rPr>
                <w:rFonts w:asciiTheme="minorEastAsia" w:eastAsiaTheme="minorEastAsia" w:hAnsiTheme="minorEastAsia" w:cstheme="minorEastAsia" w:hint="eastAsia"/>
                <w:szCs w:val="24"/>
              </w:rPr>
              <w:t>③</w:t>
            </w:r>
            <w:r w:rsidRPr="009C3320">
              <w:rPr>
                <w:rFonts w:hint="eastAsia"/>
              </w:rPr>
              <w:t>理解</w:t>
            </w:r>
            <w:r w:rsidRPr="009C3320">
              <w:rPr>
                <w:rFonts w:hint="eastAsia"/>
              </w:rPr>
              <w:t>机械传动的特点与应用（</w:t>
            </w:r>
            <w:r w:rsidRPr="009C3320">
              <w:t>带传动、链传动、齿轮传动、蜗杆传动、轮系等机械传动</w:t>
            </w:r>
            <w:r w:rsidRPr="009C3320">
              <w:rPr>
                <w:rFonts w:hint="eastAsia"/>
              </w:rPr>
              <w:t>）；</w:t>
            </w:r>
          </w:p>
          <w:p w14:paraId="613A7165" w14:textId="4CF72653" w:rsidR="00D20C8B" w:rsidRPr="009C3320" w:rsidRDefault="00D20C8B" w:rsidP="006024DA">
            <w:pPr>
              <w:pStyle w:val="ab"/>
              <w:keepNext/>
              <w:snapToGrid w:val="0"/>
            </w:pPr>
            <w:r w:rsidRPr="009C3320">
              <w:rPr>
                <w:rFonts w:asciiTheme="minorEastAsia" w:eastAsiaTheme="minorEastAsia" w:hAnsiTheme="minorEastAsia" w:cstheme="minorEastAsia" w:hint="eastAsia"/>
                <w:szCs w:val="24"/>
              </w:rPr>
              <w:t>④</w:t>
            </w:r>
            <w:r w:rsidRPr="009C3320">
              <w:rPr>
                <w:rFonts w:hint="eastAsia"/>
              </w:rPr>
              <w:t>认识常用零部件（</w:t>
            </w:r>
            <w:r w:rsidRPr="009C3320">
              <w:t>轴、轴承、联轴器、离合器、键、销、螺纹连接</w:t>
            </w:r>
            <w:r w:rsidRPr="009C3320">
              <w:rPr>
                <w:rFonts w:hint="eastAsia"/>
              </w:rPr>
              <w:t>）；了解工程材料与热处理；</w:t>
            </w:r>
          </w:p>
          <w:p w14:paraId="1FA170F0" w14:textId="23AEBD17" w:rsidR="00D20C8B" w:rsidRPr="009C3320" w:rsidRDefault="00D20C8B" w:rsidP="006024DA">
            <w:pPr>
              <w:pStyle w:val="ab"/>
              <w:keepNext/>
              <w:snapToGrid w:val="0"/>
            </w:pPr>
            <w:r w:rsidRPr="009C3320">
              <w:rPr>
                <w:rFonts w:asciiTheme="minorEastAsia" w:eastAsiaTheme="minorEastAsia" w:hAnsiTheme="minorEastAsia" w:cstheme="minorEastAsia" w:hint="eastAsia"/>
                <w:szCs w:val="24"/>
              </w:rPr>
              <w:t>⑤</w:t>
            </w:r>
            <w:r w:rsidRPr="009C3320">
              <w:t>能够分析常见机构的工作原理和运动特性</w:t>
            </w:r>
            <w:r w:rsidRPr="009C3320">
              <w:rPr>
                <w:rFonts w:hint="eastAsia"/>
              </w:rPr>
              <w:t>；</w:t>
            </w:r>
            <w:r w:rsidRPr="009C3320">
              <w:t>能够识别常用机械零件和传动方式</w:t>
            </w:r>
            <w:r w:rsidRPr="009C3320">
              <w:rPr>
                <w:rFonts w:hint="eastAsia"/>
              </w:rPr>
              <w:t>；</w:t>
            </w:r>
          </w:p>
          <w:p w14:paraId="2B13EC7D" w14:textId="0198EFF4" w:rsidR="00895F88" w:rsidRPr="009C3320" w:rsidRDefault="00D20C8B" w:rsidP="006024DA">
            <w:pPr>
              <w:pStyle w:val="ab"/>
              <w:keepNext/>
              <w:snapToGrid w:val="0"/>
              <w:rPr>
                <w:rFonts w:asciiTheme="minorEastAsia" w:eastAsiaTheme="minorEastAsia" w:hAnsiTheme="minorEastAsia" w:cstheme="minorEastAsia" w:hint="eastAsia"/>
                <w:szCs w:val="24"/>
              </w:rPr>
            </w:pPr>
            <w:r w:rsidRPr="009C3320">
              <w:rPr>
                <w:rFonts w:asciiTheme="minorEastAsia" w:eastAsiaTheme="minorEastAsia" w:hAnsiTheme="minorEastAsia" w:cstheme="minorEastAsia" w:hint="eastAsia"/>
                <w:szCs w:val="24"/>
              </w:rPr>
              <w:t>⑥</w:t>
            </w:r>
            <w:r w:rsidRPr="009C3320">
              <w:rPr>
                <w:rFonts w:hint="eastAsia"/>
              </w:rPr>
              <w:t>培养工程思维、强化安全意识（</w:t>
            </w:r>
            <w:r w:rsidRPr="009C3320">
              <w:t>理解机械安全操作的重要性，养成规范操作的习惯</w:t>
            </w:r>
            <w:r w:rsidRPr="009C3320">
              <w:rPr>
                <w:rFonts w:hint="eastAsia"/>
              </w:rPr>
              <w:t>）</w:t>
            </w:r>
          </w:p>
        </w:tc>
        <w:tc>
          <w:tcPr>
            <w:tcW w:w="649" w:type="dxa"/>
            <w:vAlign w:val="center"/>
          </w:tcPr>
          <w:p w14:paraId="36642F75" w14:textId="7A0B65EB" w:rsidR="00895F88" w:rsidRPr="009C3320" w:rsidRDefault="00FE0B76">
            <w:pPr>
              <w:keepNext/>
              <w:widowControl/>
              <w:snapToGrid w:val="0"/>
              <w:jc w:val="center"/>
              <w:rPr>
                <w:rFonts w:asciiTheme="minorEastAsia" w:eastAsiaTheme="minorEastAsia" w:hAnsiTheme="minorEastAsia" w:cstheme="minorEastAsia" w:hint="eastAsia"/>
                <w:kern w:val="0"/>
                <w:sz w:val="24"/>
                <w:szCs w:val="24"/>
              </w:rPr>
            </w:pPr>
            <w:r w:rsidRPr="009C3320">
              <w:rPr>
                <w:rFonts w:asciiTheme="minorEastAsia" w:eastAsiaTheme="minorEastAsia" w:hAnsiTheme="minorEastAsia" w:cstheme="minorEastAsia" w:hint="eastAsia"/>
                <w:kern w:val="0"/>
                <w:sz w:val="24"/>
                <w:szCs w:val="24"/>
              </w:rPr>
              <w:lastRenderedPageBreak/>
              <w:t>312</w:t>
            </w:r>
          </w:p>
        </w:tc>
        <w:tc>
          <w:tcPr>
            <w:tcW w:w="625" w:type="dxa"/>
            <w:vAlign w:val="center"/>
          </w:tcPr>
          <w:p w14:paraId="3C7D7040" w14:textId="708ACF9F" w:rsidR="00895F88" w:rsidRPr="009C3320" w:rsidRDefault="00000000">
            <w:pPr>
              <w:keepNext/>
              <w:widowControl/>
              <w:snapToGrid w:val="0"/>
              <w:jc w:val="center"/>
              <w:rPr>
                <w:rFonts w:asciiTheme="minorEastAsia" w:eastAsiaTheme="minorEastAsia" w:hAnsiTheme="minorEastAsia" w:cstheme="minorEastAsia" w:hint="eastAsia"/>
                <w:kern w:val="0"/>
                <w:sz w:val="24"/>
                <w:szCs w:val="24"/>
              </w:rPr>
            </w:pPr>
            <w:r w:rsidRPr="009C3320">
              <w:rPr>
                <w:rFonts w:asciiTheme="minorEastAsia" w:eastAsiaTheme="minorEastAsia" w:hAnsiTheme="minorEastAsia" w:cstheme="minorEastAsia" w:hint="eastAsia"/>
                <w:kern w:val="0"/>
                <w:sz w:val="24"/>
                <w:szCs w:val="24"/>
              </w:rPr>
              <w:t>1</w:t>
            </w:r>
            <w:r w:rsidR="00FE0B76" w:rsidRPr="009C3320">
              <w:rPr>
                <w:rFonts w:asciiTheme="minorEastAsia" w:eastAsiaTheme="minorEastAsia" w:hAnsiTheme="minorEastAsia" w:cstheme="minorEastAsia" w:hint="eastAsia"/>
                <w:kern w:val="0"/>
                <w:sz w:val="24"/>
                <w:szCs w:val="24"/>
              </w:rPr>
              <w:t>9.5</w:t>
            </w:r>
          </w:p>
        </w:tc>
      </w:tr>
      <w:tr w:rsidR="00F8076A" w14:paraId="239E56B2" w14:textId="77777777">
        <w:trPr>
          <w:trHeight w:val="558"/>
          <w:jc w:val="center"/>
        </w:trPr>
        <w:tc>
          <w:tcPr>
            <w:tcW w:w="501" w:type="dxa"/>
            <w:vAlign w:val="center"/>
          </w:tcPr>
          <w:p w14:paraId="6DEB8666" w14:textId="77777777" w:rsidR="00895F88" w:rsidRPr="00F8076A" w:rsidRDefault="00000000">
            <w:pPr>
              <w:pStyle w:val="ab"/>
              <w:jc w:val="center"/>
              <w:rPr>
                <w:rFonts w:asciiTheme="minorEastAsia" w:eastAsiaTheme="minorEastAsia" w:hAnsiTheme="minorEastAsia" w:cstheme="minorEastAsia" w:hint="eastAsia"/>
                <w:szCs w:val="24"/>
              </w:rPr>
            </w:pPr>
            <w:r w:rsidRPr="00F8076A">
              <w:rPr>
                <w:rFonts w:asciiTheme="minorEastAsia" w:eastAsiaTheme="minorEastAsia" w:hAnsiTheme="minorEastAsia" w:cstheme="minorEastAsia" w:hint="eastAsia"/>
                <w:szCs w:val="24"/>
              </w:rPr>
              <w:t>3</w:t>
            </w:r>
          </w:p>
        </w:tc>
        <w:tc>
          <w:tcPr>
            <w:tcW w:w="1419" w:type="dxa"/>
            <w:vAlign w:val="center"/>
          </w:tcPr>
          <w:p w14:paraId="7F8FF887" w14:textId="14CECD57" w:rsidR="00895F88" w:rsidRPr="00F8076A" w:rsidRDefault="006024DA">
            <w:pPr>
              <w:keepNext/>
              <w:widowControl/>
              <w:snapToGrid w:val="0"/>
              <w:jc w:val="left"/>
              <w:rPr>
                <w:rFonts w:asciiTheme="minorEastAsia" w:eastAsiaTheme="minorEastAsia" w:hAnsiTheme="minorEastAsia" w:cstheme="minorEastAsia" w:hint="eastAsia"/>
                <w:sz w:val="24"/>
                <w:szCs w:val="24"/>
              </w:rPr>
            </w:pPr>
            <w:r w:rsidRPr="00F8076A">
              <w:rPr>
                <w:rFonts w:asciiTheme="minorEastAsia" w:eastAsiaTheme="minorEastAsia" w:hAnsiTheme="minorEastAsia" w:cstheme="minorEastAsia" w:hint="eastAsia"/>
                <w:sz w:val="24"/>
                <w:szCs w:val="24"/>
              </w:rPr>
              <w:t>机械制图</w:t>
            </w:r>
          </w:p>
        </w:tc>
        <w:tc>
          <w:tcPr>
            <w:tcW w:w="2735" w:type="dxa"/>
            <w:vAlign w:val="center"/>
          </w:tcPr>
          <w:p w14:paraId="513E4E73" w14:textId="350895A2" w:rsidR="00895F88" w:rsidRPr="00F8076A" w:rsidRDefault="00D1300D" w:rsidP="00D1300D">
            <w:pPr>
              <w:pStyle w:val="a8"/>
              <w:keepNext/>
              <w:widowControl/>
              <w:numPr>
                <w:ilvl w:val="0"/>
                <w:numId w:val="18"/>
              </w:numPr>
              <w:snapToGrid w:val="0"/>
              <w:ind w:firstLineChars="0"/>
              <w:jc w:val="left"/>
              <w:rPr>
                <w:rFonts w:asciiTheme="minorEastAsia" w:eastAsiaTheme="minorEastAsia" w:hAnsiTheme="minorEastAsia" w:cstheme="minorEastAsia" w:hint="eastAsia"/>
                <w:sz w:val="24"/>
              </w:rPr>
            </w:pPr>
            <w:r w:rsidRPr="00F8076A">
              <w:rPr>
                <w:rFonts w:asciiTheme="minorEastAsia" w:eastAsiaTheme="minorEastAsia" w:hAnsiTheme="minorEastAsia" w:cstheme="minorEastAsia" w:hint="eastAsia"/>
                <w:sz w:val="24"/>
              </w:rPr>
              <w:t>使用绘图工具绘制平面图形</w:t>
            </w:r>
          </w:p>
          <w:p w14:paraId="5E5471E9" w14:textId="340D604F" w:rsidR="00895F88" w:rsidRPr="00F8076A" w:rsidRDefault="00D1300D" w:rsidP="00D1300D">
            <w:pPr>
              <w:pStyle w:val="a8"/>
              <w:keepNext/>
              <w:widowControl/>
              <w:numPr>
                <w:ilvl w:val="0"/>
                <w:numId w:val="18"/>
              </w:numPr>
              <w:snapToGrid w:val="0"/>
              <w:ind w:firstLineChars="0"/>
              <w:jc w:val="left"/>
              <w:rPr>
                <w:rFonts w:asciiTheme="minorEastAsia" w:eastAsiaTheme="minorEastAsia" w:hAnsiTheme="minorEastAsia" w:cstheme="minorEastAsia" w:hint="eastAsia"/>
                <w:sz w:val="24"/>
              </w:rPr>
            </w:pPr>
            <w:r w:rsidRPr="00F8076A">
              <w:rPr>
                <w:rFonts w:asciiTheme="minorEastAsia" w:eastAsiaTheme="minorEastAsia" w:hAnsiTheme="minorEastAsia" w:cstheme="minorEastAsia" w:hint="eastAsia"/>
                <w:sz w:val="24"/>
              </w:rPr>
              <w:t>根据国家制图标准绘制基本几何体视图。</w:t>
            </w:r>
          </w:p>
          <w:p w14:paraId="68A2D334" w14:textId="271D39A7" w:rsidR="00895F88" w:rsidRPr="00F8076A" w:rsidRDefault="00D1300D" w:rsidP="00D1300D">
            <w:pPr>
              <w:pStyle w:val="a8"/>
              <w:keepNext/>
              <w:widowControl/>
              <w:numPr>
                <w:ilvl w:val="0"/>
                <w:numId w:val="18"/>
              </w:numPr>
              <w:snapToGrid w:val="0"/>
              <w:ind w:firstLineChars="0"/>
              <w:jc w:val="left"/>
              <w:rPr>
                <w:rFonts w:asciiTheme="minorEastAsia" w:eastAsiaTheme="minorEastAsia" w:hAnsiTheme="minorEastAsia" w:cstheme="minorEastAsia" w:hint="eastAsia"/>
                <w:sz w:val="24"/>
              </w:rPr>
            </w:pPr>
            <w:r w:rsidRPr="00F8076A">
              <w:rPr>
                <w:rFonts w:asciiTheme="minorEastAsia" w:eastAsiaTheme="minorEastAsia" w:hAnsiTheme="minorEastAsia" w:cstheme="minorEastAsia" w:hint="eastAsia"/>
                <w:sz w:val="24"/>
              </w:rPr>
              <w:t>根据国家制图标准绘制组合体视图。</w:t>
            </w:r>
          </w:p>
          <w:p w14:paraId="498D70BE" w14:textId="16FFD941" w:rsidR="00895F88" w:rsidRPr="00F8076A" w:rsidRDefault="00D1300D" w:rsidP="00D1300D">
            <w:pPr>
              <w:pStyle w:val="a8"/>
              <w:keepNext/>
              <w:widowControl/>
              <w:numPr>
                <w:ilvl w:val="0"/>
                <w:numId w:val="18"/>
              </w:numPr>
              <w:snapToGrid w:val="0"/>
              <w:ind w:firstLineChars="0"/>
              <w:jc w:val="left"/>
              <w:rPr>
                <w:rFonts w:asciiTheme="minorEastAsia" w:eastAsiaTheme="minorEastAsia" w:hAnsiTheme="minorEastAsia" w:cstheme="minorEastAsia" w:hint="eastAsia"/>
                <w:sz w:val="24"/>
              </w:rPr>
            </w:pPr>
            <w:r w:rsidRPr="00F8076A">
              <w:rPr>
                <w:rFonts w:asciiTheme="minorEastAsia" w:eastAsiaTheme="minorEastAsia" w:hAnsiTheme="minorEastAsia" w:cstheme="minorEastAsia" w:hint="eastAsia"/>
                <w:sz w:val="24"/>
              </w:rPr>
              <w:t>根据国家制图标准绘制零件图。</w:t>
            </w:r>
          </w:p>
          <w:p w14:paraId="357D926C" w14:textId="34FE8D0D" w:rsidR="00895F88" w:rsidRPr="00F8076A" w:rsidRDefault="00D1300D" w:rsidP="00D1300D">
            <w:pPr>
              <w:pStyle w:val="a8"/>
              <w:keepNext/>
              <w:widowControl/>
              <w:numPr>
                <w:ilvl w:val="0"/>
                <w:numId w:val="18"/>
              </w:numPr>
              <w:snapToGrid w:val="0"/>
              <w:ind w:firstLineChars="0"/>
              <w:jc w:val="left"/>
              <w:rPr>
                <w:rFonts w:asciiTheme="minorEastAsia" w:eastAsiaTheme="minorEastAsia" w:hAnsiTheme="minorEastAsia" w:cstheme="minorEastAsia" w:hint="eastAsia"/>
                <w:sz w:val="24"/>
              </w:rPr>
            </w:pPr>
            <w:r w:rsidRPr="00F8076A">
              <w:rPr>
                <w:rFonts w:asciiTheme="minorEastAsia" w:eastAsiaTheme="minorEastAsia" w:hAnsiTheme="minorEastAsia" w:cstheme="minorEastAsia" w:hint="eastAsia"/>
                <w:sz w:val="24"/>
              </w:rPr>
              <w:t>根据国家制图标准绘制</w:t>
            </w:r>
            <w:r w:rsidRPr="00F8076A">
              <w:rPr>
                <w:rFonts w:asciiTheme="minorEastAsia" w:eastAsiaTheme="minorEastAsia" w:hAnsiTheme="minorEastAsia" w:cstheme="minorEastAsia" w:hint="eastAsia"/>
                <w:sz w:val="24"/>
              </w:rPr>
              <w:t>装配</w:t>
            </w:r>
            <w:r w:rsidRPr="00F8076A">
              <w:rPr>
                <w:rFonts w:asciiTheme="minorEastAsia" w:eastAsiaTheme="minorEastAsia" w:hAnsiTheme="minorEastAsia" w:cstheme="minorEastAsia" w:hint="eastAsia"/>
                <w:sz w:val="24"/>
              </w:rPr>
              <w:t>图。</w:t>
            </w:r>
          </w:p>
        </w:tc>
        <w:tc>
          <w:tcPr>
            <w:tcW w:w="2575" w:type="dxa"/>
            <w:vAlign w:val="center"/>
          </w:tcPr>
          <w:p w14:paraId="1B58E81C" w14:textId="77777777" w:rsidR="00A9533E" w:rsidRPr="00F8076A" w:rsidRDefault="00A9533E" w:rsidP="00A9533E">
            <w:pPr>
              <w:pStyle w:val="a8"/>
              <w:keepNext/>
              <w:widowControl/>
              <w:numPr>
                <w:ilvl w:val="0"/>
                <w:numId w:val="16"/>
              </w:numPr>
              <w:snapToGrid w:val="0"/>
              <w:ind w:left="0" w:firstLineChars="0"/>
              <w:jc w:val="left"/>
              <w:rPr>
                <w:rFonts w:ascii="仿宋" w:hAnsi="仿宋" w:cs="仿宋"/>
                <w:kern w:val="0"/>
                <w:sz w:val="24"/>
                <w:szCs w:val="22"/>
              </w:rPr>
            </w:pPr>
            <w:r w:rsidRPr="00F8076A">
              <w:rPr>
                <w:rFonts w:asciiTheme="minorEastAsia" w:eastAsiaTheme="minorEastAsia" w:hAnsiTheme="minorEastAsia" w:cstheme="minorEastAsia" w:hint="eastAsia"/>
                <w:sz w:val="24"/>
              </w:rPr>
              <w:t>①</w:t>
            </w:r>
            <w:r w:rsidRPr="00F8076A">
              <w:rPr>
                <w:rFonts w:ascii="仿宋" w:hAnsi="仿宋" w:cs="仿宋"/>
                <w:kern w:val="0"/>
                <w:sz w:val="24"/>
                <w:szCs w:val="22"/>
              </w:rPr>
              <w:t>掌握机械制图的国家标准</w:t>
            </w:r>
            <w:r w:rsidRPr="00F8076A">
              <w:rPr>
                <w:rFonts w:ascii="仿宋" w:hAnsi="仿宋" w:cs="仿宋" w:hint="eastAsia"/>
                <w:kern w:val="0"/>
                <w:sz w:val="24"/>
                <w:szCs w:val="22"/>
              </w:rPr>
              <w:t>；</w:t>
            </w:r>
          </w:p>
          <w:p w14:paraId="6424A99B" w14:textId="77777777" w:rsidR="00895F88" w:rsidRPr="00F8076A" w:rsidRDefault="00A9533E" w:rsidP="00A9533E">
            <w:pPr>
              <w:pStyle w:val="a8"/>
              <w:keepNext/>
              <w:widowControl/>
              <w:numPr>
                <w:ilvl w:val="0"/>
                <w:numId w:val="16"/>
              </w:numPr>
              <w:snapToGrid w:val="0"/>
              <w:ind w:left="0" w:firstLineChars="0"/>
              <w:jc w:val="left"/>
              <w:rPr>
                <w:rFonts w:ascii="仿宋" w:hAnsi="仿宋" w:cs="仿宋"/>
                <w:kern w:val="0"/>
                <w:sz w:val="24"/>
                <w:szCs w:val="22"/>
              </w:rPr>
            </w:pPr>
            <w:r w:rsidRPr="00F8076A">
              <w:rPr>
                <w:rFonts w:ascii="仿宋" w:hAnsi="仿宋" w:cs="仿宋" w:hint="eastAsia"/>
                <w:kern w:val="0"/>
                <w:sz w:val="24"/>
                <w:szCs w:val="22"/>
              </w:rPr>
              <w:t>②掌握投影理论、</w:t>
            </w:r>
            <w:r w:rsidRPr="00F8076A">
              <w:rPr>
                <w:rFonts w:ascii="仿宋" w:hAnsi="仿宋" w:cs="仿宋"/>
                <w:kern w:val="0"/>
                <w:sz w:val="24"/>
                <w:szCs w:val="22"/>
              </w:rPr>
              <w:t>掌握各种图样的表达方法</w:t>
            </w:r>
            <w:r w:rsidRPr="00F8076A">
              <w:rPr>
                <w:rFonts w:ascii="仿宋" w:hAnsi="仿宋" w:cs="仿宋" w:hint="eastAsia"/>
                <w:kern w:val="0"/>
                <w:sz w:val="24"/>
                <w:szCs w:val="22"/>
              </w:rPr>
              <w:t>；</w:t>
            </w:r>
          </w:p>
          <w:p w14:paraId="32651B26" w14:textId="77777777" w:rsidR="00A9533E" w:rsidRPr="00F8076A" w:rsidRDefault="00A9533E" w:rsidP="00A9533E">
            <w:pPr>
              <w:pStyle w:val="a8"/>
              <w:keepNext/>
              <w:widowControl/>
              <w:numPr>
                <w:ilvl w:val="0"/>
                <w:numId w:val="16"/>
              </w:numPr>
              <w:snapToGrid w:val="0"/>
              <w:ind w:left="0" w:firstLineChars="0"/>
              <w:jc w:val="left"/>
              <w:rPr>
                <w:rFonts w:ascii="仿宋" w:hAnsi="仿宋" w:cs="仿宋"/>
                <w:kern w:val="0"/>
                <w:sz w:val="24"/>
                <w:szCs w:val="22"/>
              </w:rPr>
            </w:pPr>
            <w:r w:rsidRPr="00F8076A">
              <w:rPr>
                <w:rFonts w:asciiTheme="minorEastAsia" w:eastAsiaTheme="minorEastAsia" w:hAnsiTheme="minorEastAsia" w:cstheme="minorEastAsia" w:hint="eastAsia"/>
                <w:sz w:val="24"/>
              </w:rPr>
              <w:t>③认知标准结构；读懂零件与装配图；</w:t>
            </w:r>
          </w:p>
          <w:p w14:paraId="6F979C91" w14:textId="7A18157C" w:rsidR="00A9533E" w:rsidRPr="00F8076A" w:rsidRDefault="00A9533E" w:rsidP="00A9533E">
            <w:pPr>
              <w:pStyle w:val="a8"/>
              <w:keepNext/>
              <w:widowControl/>
              <w:numPr>
                <w:ilvl w:val="0"/>
                <w:numId w:val="16"/>
              </w:numPr>
              <w:snapToGrid w:val="0"/>
              <w:ind w:left="0" w:firstLineChars="0"/>
              <w:jc w:val="left"/>
              <w:rPr>
                <w:rFonts w:ascii="仿宋" w:hAnsi="仿宋" w:cs="仿宋" w:hint="eastAsia"/>
                <w:kern w:val="0"/>
                <w:sz w:val="24"/>
                <w:szCs w:val="22"/>
              </w:rPr>
            </w:pPr>
            <w:r w:rsidRPr="00F8076A">
              <w:rPr>
                <w:rFonts w:asciiTheme="minorEastAsia" w:eastAsiaTheme="minorEastAsia" w:hAnsiTheme="minorEastAsia" w:cstheme="minorEastAsia" w:hint="eastAsia"/>
                <w:sz w:val="24"/>
              </w:rPr>
              <w:t>④培养空间思维能力、绘图识图能力；培养严谨细致的作风；增强规范意识。</w:t>
            </w:r>
          </w:p>
        </w:tc>
        <w:tc>
          <w:tcPr>
            <w:tcW w:w="649" w:type="dxa"/>
            <w:vAlign w:val="center"/>
          </w:tcPr>
          <w:p w14:paraId="265E611C" w14:textId="7D47DADD" w:rsidR="00895F88" w:rsidRPr="00F8076A" w:rsidRDefault="00FE0B76">
            <w:pPr>
              <w:keepNext/>
              <w:widowControl/>
              <w:snapToGrid w:val="0"/>
              <w:jc w:val="center"/>
              <w:rPr>
                <w:rFonts w:asciiTheme="minorEastAsia" w:eastAsiaTheme="minorEastAsia" w:hAnsiTheme="minorEastAsia" w:cstheme="minorEastAsia" w:hint="eastAsia"/>
                <w:sz w:val="24"/>
                <w:szCs w:val="24"/>
              </w:rPr>
            </w:pPr>
            <w:r w:rsidRPr="00F8076A">
              <w:rPr>
                <w:rFonts w:asciiTheme="minorEastAsia" w:eastAsiaTheme="minorEastAsia" w:hAnsiTheme="minorEastAsia" w:cstheme="minorEastAsia" w:hint="eastAsia"/>
                <w:sz w:val="24"/>
                <w:szCs w:val="24"/>
              </w:rPr>
              <w:t>312</w:t>
            </w:r>
          </w:p>
        </w:tc>
        <w:tc>
          <w:tcPr>
            <w:tcW w:w="625" w:type="dxa"/>
            <w:vAlign w:val="center"/>
          </w:tcPr>
          <w:p w14:paraId="0DC04185" w14:textId="5CFCB445" w:rsidR="00895F88" w:rsidRPr="00F8076A" w:rsidRDefault="00FE0B76">
            <w:pPr>
              <w:keepNext/>
              <w:widowControl/>
              <w:snapToGrid w:val="0"/>
              <w:jc w:val="center"/>
              <w:rPr>
                <w:rFonts w:asciiTheme="minorEastAsia" w:eastAsiaTheme="minorEastAsia" w:hAnsiTheme="minorEastAsia" w:cstheme="minorEastAsia" w:hint="eastAsia"/>
                <w:sz w:val="24"/>
                <w:szCs w:val="24"/>
              </w:rPr>
            </w:pPr>
            <w:r w:rsidRPr="00F8076A">
              <w:rPr>
                <w:rFonts w:asciiTheme="minorEastAsia" w:eastAsiaTheme="minorEastAsia" w:hAnsiTheme="minorEastAsia" w:cstheme="minorEastAsia" w:hint="eastAsia"/>
                <w:sz w:val="24"/>
                <w:szCs w:val="24"/>
              </w:rPr>
              <w:t>19.5</w:t>
            </w:r>
          </w:p>
        </w:tc>
      </w:tr>
    </w:tbl>
    <w:p w14:paraId="0C70BA2B" w14:textId="77777777" w:rsidR="00895F88" w:rsidRPr="00FE0B76" w:rsidRDefault="00000000">
      <w:pPr>
        <w:pStyle w:val="3"/>
        <w:ind w:firstLine="562"/>
      </w:pPr>
      <w:r w:rsidRPr="00FE0B76">
        <w:rPr>
          <w:rFonts w:hint="eastAsia"/>
        </w:rPr>
        <w:t>2.</w:t>
      </w:r>
      <w:r w:rsidRPr="00FE0B76">
        <w:rPr>
          <w:rFonts w:hint="eastAsia"/>
        </w:rPr>
        <w:t>专业核心课程</w:t>
      </w:r>
    </w:p>
    <w:p w14:paraId="5BA2AC61" w14:textId="399067C9" w:rsidR="00895F88" w:rsidRPr="009D2CEC" w:rsidRDefault="00A53AF4">
      <w:pPr>
        <w:spacing w:line="360" w:lineRule="auto"/>
        <w:ind w:firstLineChars="200" w:firstLine="560"/>
        <w:rPr>
          <w:rFonts w:asciiTheme="minorEastAsia" w:eastAsiaTheme="minorEastAsia" w:hAnsiTheme="minorEastAsia" w:cstheme="minorEastAsia" w:hint="eastAsia"/>
          <w:color w:val="000000" w:themeColor="text1"/>
          <w:sz w:val="28"/>
          <w:szCs w:val="24"/>
        </w:rPr>
      </w:pPr>
      <w:r w:rsidRPr="00FE0B76">
        <w:rPr>
          <w:rFonts w:asciiTheme="minorEastAsia" w:eastAsiaTheme="minorEastAsia" w:hAnsiTheme="minorEastAsia" w:cstheme="minorEastAsia" w:hint="eastAsia"/>
          <w:sz w:val="28"/>
          <w:szCs w:val="24"/>
        </w:rPr>
        <w:t>学校根据区域经济要求进行综合调研，</w:t>
      </w:r>
      <w:r w:rsidR="00000000" w:rsidRPr="009D2CEC">
        <w:rPr>
          <w:rFonts w:asciiTheme="minorEastAsia" w:eastAsiaTheme="minorEastAsia" w:hAnsiTheme="minorEastAsia" w:cstheme="minorEastAsia" w:hint="eastAsia"/>
          <w:color w:val="000000" w:themeColor="text1"/>
          <w:sz w:val="28"/>
          <w:szCs w:val="24"/>
        </w:rPr>
        <w:t>开设6门专业核心课程：</w:t>
      </w:r>
      <w:r w:rsidR="009D2CEC" w:rsidRPr="009D2CEC">
        <w:rPr>
          <w:rFonts w:asciiTheme="minorEastAsia" w:eastAsiaTheme="minorEastAsia" w:hAnsiTheme="minorEastAsia" w:cstheme="minorEastAsia" w:hint="eastAsia"/>
          <w:color w:val="000000" w:themeColor="text1"/>
          <w:sz w:val="28"/>
          <w:szCs w:val="24"/>
        </w:rPr>
        <w:t>电机与电气控制基础</w:t>
      </w:r>
      <w:r w:rsidR="00000000" w:rsidRPr="009D2CEC">
        <w:rPr>
          <w:rFonts w:asciiTheme="minorEastAsia" w:eastAsiaTheme="minorEastAsia" w:hAnsiTheme="minorEastAsia" w:cstheme="minorEastAsia" w:hint="eastAsia"/>
          <w:color w:val="000000" w:themeColor="text1"/>
          <w:sz w:val="28"/>
          <w:szCs w:val="24"/>
        </w:rPr>
        <w:t>、</w:t>
      </w:r>
      <w:r w:rsidR="009D2CEC" w:rsidRPr="009D2CEC">
        <w:rPr>
          <w:rFonts w:asciiTheme="minorEastAsia" w:eastAsiaTheme="minorEastAsia" w:hAnsiTheme="minorEastAsia" w:cstheme="minorEastAsia" w:hint="eastAsia"/>
          <w:color w:val="000000" w:themeColor="text1"/>
          <w:sz w:val="28"/>
          <w:szCs w:val="24"/>
        </w:rPr>
        <w:t>PLC应用技术</w:t>
      </w:r>
      <w:r w:rsidR="00000000" w:rsidRPr="009D2CEC">
        <w:rPr>
          <w:rFonts w:asciiTheme="minorEastAsia" w:eastAsiaTheme="minorEastAsia" w:hAnsiTheme="minorEastAsia" w:cstheme="minorEastAsia" w:hint="eastAsia"/>
          <w:color w:val="000000" w:themeColor="text1"/>
          <w:sz w:val="28"/>
          <w:szCs w:val="24"/>
        </w:rPr>
        <w:t>、</w:t>
      </w:r>
      <w:r w:rsidR="009D2CEC" w:rsidRPr="009D2CEC">
        <w:rPr>
          <w:rFonts w:asciiTheme="minorEastAsia" w:eastAsiaTheme="minorEastAsia" w:hAnsiTheme="minorEastAsia" w:cstheme="minorEastAsia" w:hint="eastAsia"/>
          <w:color w:val="000000" w:themeColor="text1"/>
          <w:sz w:val="28"/>
          <w:szCs w:val="24"/>
        </w:rPr>
        <w:t>气动与液压传动</w:t>
      </w:r>
      <w:r w:rsidR="00000000" w:rsidRPr="009D2CEC">
        <w:rPr>
          <w:rFonts w:asciiTheme="minorEastAsia" w:eastAsiaTheme="minorEastAsia" w:hAnsiTheme="minorEastAsia" w:cstheme="minorEastAsia" w:hint="eastAsia"/>
          <w:color w:val="000000" w:themeColor="text1"/>
          <w:sz w:val="28"/>
          <w:szCs w:val="24"/>
        </w:rPr>
        <w:t>、</w:t>
      </w:r>
      <w:r w:rsidR="009D2CEC" w:rsidRPr="009D2CEC">
        <w:rPr>
          <w:rFonts w:asciiTheme="minorEastAsia" w:eastAsiaTheme="minorEastAsia" w:hAnsiTheme="minorEastAsia" w:cstheme="minorEastAsia" w:hint="eastAsia"/>
          <w:color w:val="000000" w:themeColor="text1"/>
          <w:sz w:val="28"/>
          <w:szCs w:val="24"/>
        </w:rPr>
        <w:t>机床电气控制技术</w:t>
      </w:r>
      <w:r w:rsidR="00000000" w:rsidRPr="009D2CEC">
        <w:rPr>
          <w:rFonts w:asciiTheme="minorEastAsia" w:eastAsiaTheme="minorEastAsia" w:hAnsiTheme="minorEastAsia" w:cstheme="minorEastAsia" w:hint="eastAsia"/>
          <w:color w:val="000000" w:themeColor="text1"/>
          <w:sz w:val="28"/>
          <w:szCs w:val="24"/>
        </w:rPr>
        <w:t>、</w:t>
      </w:r>
      <w:r w:rsidR="009D2CEC" w:rsidRPr="009D2CEC">
        <w:rPr>
          <w:rFonts w:asciiTheme="minorEastAsia" w:eastAsiaTheme="minorEastAsia" w:hAnsiTheme="minorEastAsia" w:cstheme="minorEastAsia" w:hint="eastAsia"/>
          <w:color w:val="000000" w:themeColor="text1"/>
          <w:sz w:val="28"/>
          <w:szCs w:val="24"/>
        </w:rPr>
        <w:t>工业机器人操作与编程</w:t>
      </w:r>
      <w:r w:rsidR="00000000" w:rsidRPr="009D2CEC">
        <w:rPr>
          <w:rFonts w:asciiTheme="minorEastAsia" w:eastAsiaTheme="minorEastAsia" w:hAnsiTheme="minorEastAsia" w:cstheme="minorEastAsia" w:hint="eastAsia"/>
          <w:color w:val="000000" w:themeColor="text1"/>
          <w:sz w:val="28"/>
          <w:szCs w:val="24"/>
        </w:rPr>
        <w:t>、</w:t>
      </w:r>
      <w:r w:rsidR="009D2CEC" w:rsidRPr="009D2CEC">
        <w:rPr>
          <w:rFonts w:asciiTheme="minorEastAsia" w:eastAsiaTheme="minorEastAsia" w:hAnsiTheme="minorEastAsia" w:cstheme="minorEastAsia" w:hint="eastAsia"/>
          <w:color w:val="000000" w:themeColor="text1"/>
          <w:sz w:val="28"/>
          <w:szCs w:val="24"/>
        </w:rPr>
        <w:t>工业机器人操作与运维</w:t>
      </w:r>
      <w:r w:rsidR="00000000" w:rsidRPr="009D2CEC">
        <w:rPr>
          <w:rFonts w:asciiTheme="minorEastAsia" w:eastAsiaTheme="minorEastAsia" w:hAnsiTheme="minorEastAsia" w:cstheme="minorEastAsia" w:hint="eastAsia"/>
          <w:color w:val="000000" w:themeColor="text1"/>
          <w:sz w:val="28"/>
          <w:szCs w:val="24"/>
        </w:rPr>
        <w:t>等。</w:t>
      </w:r>
    </w:p>
    <w:p w14:paraId="0ABBFE40" w14:textId="77777777" w:rsidR="00895F88" w:rsidRPr="00B92A92" w:rsidRDefault="00000000">
      <w:pPr>
        <w:spacing w:line="288" w:lineRule="auto"/>
        <w:jc w:val="center"/>
        <w:rPr>
          <w:rFonts w:ascii="Times New Roman" w:eastAsia="仿宋" w:hAnsi="Times New Roman"/>
          <w:color w:val="000000" w:themeColor="text1"/>
          <w:sz w:val="28"/>
          <w:szCs w:val="24"/>
        </w:rPr>
      </w:pPr>
      <w:r w:rsidRPr="00B92A92">
        <w:rPr>
          <w:rFonts w:ascii="楷体" w:eastAsia="楷体" w:hAnsi="楷体" w:hint="eastAsia"/>
          <w:color w:val="000000" w:themeColor="text1"/>
          <w:sz w:val="28"/>
          <w:szCs w:val="24"/>
        </w:rPr>
        <w:t xml:space="preserve">表4-4 </w:t>
      </w:r>
      <w:r w:rsidRPr="00B92A92">
        <w:rPr>
          <w:rFonts w:ascii="楷体" w:eastAsia="楷体" w:hAnsi="楷体"/>
          <w:color w:val="000000" w:themeColor="text1"/>
          <w:sz w:val="28"/>
          <w:szCs w:val="24"/>
        </w:rPr>
        <w:t>专业核心课程主要教学内容与要求</w:t>
      </w:r>
    </w:p>
    <w:tbl>
      <w:tblPr>
        <w:tblStyle w:val="a6"/>
        <w:tblW w:w="8504" w:type="dxa"/>
        <w:jc w:val="center"/>
        <w:tblLook w:val="04A0" w:firstRow="1" w:lastRow="0" w:firstColumn="1" w:lastColumn="0" w:noHBand="0" w:noVBand="1"/>
      </w:tblPr>
      <w:tblGrid>
        <w:gridCol w:w="501"/>
        <w:gridCol w:w="1524"/>
        <w:gridCol w:w="2653"/>
        <w:gridCol w:w="2575"/>
        <w:gridCol w:w="626"/>
        <w:gridCol w:w="625"/>
      </w:tblGrid>
      <w:tr w:rsidR="00B92A92" w:rsidRPr="00B92A92" w14:paraId="5AF00FF2" w14:textId="77777777">
        <w:trPr>
          <w:jc w:val="center"/>
        </w:trPr>
        <w:tc>
          <w:tcPr>
            <w:tcW w:w="513" w:type="dxa"/>
            <w:vAlign w:val="center"/>
          </w:tcPr>
          <w:p w14:paraId="69159E23" w14:textId="77777777" w:rsidR="00895F88" w:rsidRPr="00B92A92" w:rsidRDefault="00000000">
            <w:pPr>
              <w:pStyle w:val="ab"/>
              <w:jc w:val="center"/>
              <w:rPr>
                <w:rFonts w:ascii="黑体" w:eastAsia="黑体" w:hAnsi="黑体" w:cs="黑体" w:hint="eastAsia"/>
                <w:color w:val="000000" w:themeColor="text1"/>
                <w:szCs w:val="24"/>
              </w:rPr>
            </w:pPr>
            <w:r w:rsidRPr="00B92A92">
              <w:rPr>
                <w:rFonts w:ascii="黑体" w:eastAsia="黑体" w:hAnsi="黑体" w:cs="黑体" w:hint="eastAsia"/>
                <w:color w:val="000000" w:themeColor="text1"/>
                <w:szCs w:val="24"/>
              </w:rPr>
              <w:t>序号</w:t>
            </w:r>
          </w:p>
        </w:tc>
        <w:tc>
          <w:tcPr>
            <w:tcW w:w="1750" w:type="dxa"/>
            <w:vAlign w:val="center"/>
          </w:tcPr>
          <w:p w14:paraId="7D608A17" w14:textId="77777777" w:rsidR="00895F88" w:rsidRPr="00B92A92" w:rsidRDefault="00000000">
            <w:pPr>
              <w:pStyle w:val="ab"/>
              <w:jc w:val="center"/>
              <w:rPr>
                <w:rFonts w:ascii="黑体" w:eastAsia="黑体" w:hAnsi="黑体" w:cs="黑体" w:hint="eastAsia"/>
                <w:color w:val="000000" w:themeColor="text1"/>
                <w:szCs w:val="24"/>
              </w:rPr>
            </w:pPr>
            <w:r w:rsidRPr="00B92A92">
              <w:rPr>
                <w:rFonts w:ascii="黑体" w:eastAsia="黑体" w:hAnsi="黑体" w:cs="黑体" w:hint="eastAsia"/>
                <w:color w:val="000000" w:themeColor="text1"/>
                <w:szCs w:val="24"/>
              </w:rPr>
              <w:t>课程涉及的主要领域</w:t>
            </w:r>
          </w:p>
        </w:tc>
        <w:tc>
          <w:tcPr>
            <w:tcW w:w="3119" w:type="dxa"/>
            <w:vAlign w:val="center"/>
          </w:tcPr>
          <w:p w14:paraId="7B9E8B57" w14:textId="77777777" w:rsidR="00895F88" w:rsidRPr="00B92A92" w:rsidRDefault="00000000">
            <w:pPr>
              <w:pStyle w:val="ab"/>
              <w:jc w:val="center"/>
              <w:rPr>
                <w:rFonts w:ascii="黑体" w:eastAsia="黑体" w:hAnsi="黑体" w:cs="黑体" w:hint="eastAsia"/>
                <w:color w:val="000000" w:themeColor="text1"/>
                <w:szCs w:val="24"/>
              </w:rPr>
            </w:pPr>
            <w:r w:rsidRPr="00B92A92">
              <w:rPr>
                <w:rFonts w:ascii="黑体" w:eastAsia="黑体" w:hAnsi="黑体" w:cs="黑体" w:hint="eastAsia"/>
                <w:color w:val="000000" w:themeColor="text1"/>
                <w:szCs w:val="24"/>
              </w:rPr>
              <w:t>典型工作任务描述</w:t>
            </w:r>
          </w:p>
        </w:tc>
        <w:tc>
          <w:tcPr>
            <w:tcW w:w="3023" w:type="dxa"/>
            <w:vAlign w:val="center"/>
          </w:tcPr>
          <w:p w14:paraId="0C547388" w14:textId="77777777" w:rsidR="00895F88" w:rsidRPr="00B92A92" w:rsidRDefault="00000000">
            <w:pPr>
              <w:pStyle w:val="ab"/>
              <w:jc w:val="center"/>
              <w:rPr>
                <w:rFonts w:ascii="黑体" w:eastAsia="黑体" w:hAnsi="黑体" w:cs="黑体" w:hint="eastAsia"/>
                <w:color w:val="000000" w:themeColor="text1"/>
                <w:szCs w:val="24"/>
              </w:rPr>
            </w:pPr>
            <w:r w:rsidRPr="00B92A92">
              <w:rPr>
                <w:rFonts w:ascii="黑体" w:eastAsia="黑体" w:hAnsi="黑体" w:cs="黑体" w:hint="eastAsia"/>
                <w:color w:val="000000" w:themeColor="text1"/>
                <w:szCs w:val="24"/>
              </w:rPr>
              <w:t>主要教学内容和要求</w:t>
            </w:r>
          </w:p>
        </w:tc>
        <w:tc>
          <w:tcPr>
            <w:tcW w:w="666" w:type="dxa"/>
            <w:vAlign w:val="center"/>
          </w:tcPr>
          <w:p w14:paraId="1EE0E3AD" w14:textId="77777777" w:rsidR="00895F88" w:rsidRPr="00B92A92" w:rsidRDefault="00000000">
            <w:pPr>
              <w:pStyle w:val="ab"/>
              <w:jc w:val="center"/>
              <w:rPr>
                <w:rFonts w:ascii="黑体" w:eastAsia="黑体" w:hAnsi="黑体" w:cs="黑体" w:hint="eastAsia"/>
                <w:color w:val="000000" w:themeColor="text1"/>
                <w:szCs w:val="24"/>
              </w:rPr>
            </w:pPr>
            <w:r w:rsidRPr="00B92A92">
              <w:rPr>
                <w:rFonts w:ascii="黑体" w:eastAsia="黑体" w:hAnsi="黑体" w:cs="黑体" w:hint="eastAsia"/>
                <w:color w:val="000000" w:themeColor="text1"/>
                <w:szCs w:val="24"/>
              </w:rPr>
              <w:t>学时</w:t>
            </w:r>
          </w:p>
        </w:tc>
        <w:tc>
          <w:tcPr>
            <w:tcW w:w="665" w:type="dxa"/>
            <w:vAlign w:val="center"/>
          </w:tcPr>
          <w:p w14:paraId="348B3153" w14:textId="77777777" w:rsidR="00895F88" w:rsidRPr="00B92A92" w:rsidRDefault="00000000">
            <w:pPr>
              <w:pStyle w:val="ab"/>
              <w:jc w:val="center"/>
              <w:rPr>
                <w:rFonts w:ascii="黑体" w:eastAsia="黑体" w:hAnsi="黑体" w:cs="黑体" w:hint="eastAsia"/>
                <w:color w:val="000000" w:themeColor="text1"/>
                <w:szCs w:val="24"/>
              </w:rPr>
            </w:pPr>
            <w:r w:rsidRPr="00B92A92">
              <w:rPr>
                <w:rFonts w:ascii="黑体" w:eastAsia="黑体" w:hAnsi="黑体" w:cs="黑体" w:hint="eastAsia"/>
                <w:color w:val="000000" w:themeColor="text1"/>
                <w:szCs w:val="24"/>
              </w:rPr>
              <w:t>学分</w:t>
            </w:r>
          </w:p>
        </w:tc>
      </w:tr>
      <w:tr w:rsidR="00895F88" w14:paraId="107BE72E" w14:textId="77777777">
        <w:trPr>
          <w:trHeight w:val="558"/>
          <w:jc w:val="center"/>
        </w:trPr>
        <w:tc>
          <w:tcPr>
            <w:tcW w:w="513" w:type="dxa"/>
            <w:vAlign w:val="center"/>
          </w:tcPr>
          <w:p w14:paraId="46A0AC1A" w14:textId="77777777" w:rsidR="00895F88" w:rsidRPr="00830177" w:rsidRDefault="00000000">
            <w:pPr>
              <w:pStyle w:val="ab"/>
              <w:jc w:val="center"/>
              <w:rPr>
                <w:rFonts w:asciiTheme="minorEastAsia" w:eastAsiaTheme="minorEastAsia" w:hAnsiTheme="minorEastAsia" w:cstheme="minorEastAsia" w:hint="eastAsia"/>
                <w:color w:val="000000" w:themeColor="text1"/>
                <w:szCs w:val="24"/>
              </w:rPr>
            </w:pPr>
            <w:r w:rsidRPr="00830177">
              <w:rPr>
                <w:rFonts w:asciiTheme="minorEastAsia" w:eastAsiaTheme="minorEastAsia" w:hAnsiTheme="minorEastAsia" w:cstheme="minorEastAsia" w:hint="eastAsia"/>
                <w:color w:val="000000" w:themeColor="text1"/>
                <w:szCs w:val="24"/>
              </w:rPr>
              <w:lastRenderedPageBreak/>
              <w:t>1</w:t>
            </w:r>
          </w:p>
        </w:tc>
        <w:tc>
          <w:tcPr>
            <w:tcW w:w="1750" w:type="dxa"/>
            <w:vAlign w:val="center"/>
          </w:tcPr>
          <w:p w14:paraId="1CF73E95" w14:textId="781206DA" w:rsidR="00895F88" w:rsidRPr="00830177" w:rsidRDefault="00956F09">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电机与电气控制基础</w:t>
            </w:r>
          </w:p>
        </w:tc>
        <w:tc>
          <w:tcPr>
            <w:tcW w:w="3119" w:type="dxa"/>
            <w:vAlign w:val="center"/>
          </w:tcPr>
          <w:p w14:paraId="7E6C9AC5"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① 作业前查阅相关资料，识读 电气原理图和接线图，做好工量 具准备。</w:t>
            </w:r>
          </w:p>
          <w:p w14:paraId="277A7F1D"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② 使用工量具安装并测量工 业机器人系统的电气控制线路。</w:t>
            </w:r>
          </w:p>
          <w:p w14:paraId="216B45A4"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③ 检查电气系统安装的完整 性、可靠性、绝缘性，执行机电 设备安全操作规程。</w:t>
            </w:r>
          </w:p>
          <w:p w14:paraId="41B54A03" w14:textId="2B5B70B5" w:rsidR="00895F88"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④ 识读工业机器人控制柜电路 图，并进行季度、年度电路检查。</w:t>
            </w:r>
          </w:p>
        </w:tc>
        <w:tc>
          <w:tcPr>
            <w:tcW w:w="3023" w:type="dxa"/>
            <w:vAlign w:val="center"/>
          </w:tcPr>
          <w:p w14:paraId="2F974695"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① 会识读常用电气设备或元器件图形符号。 </w:t>
            </w:r>
          </w:p>
          <w:p w14:paraId="597B9034"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② 会识读工业机器人电气原理图、接线图。 </w:t>
            </w:r>
          </w:p>
          <w:p w14:paraId="7457FF11"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③ 了解工业机器人常用电动机和低压电 器的功能、结构、原理及选用方法。</w:t>
            </w:r>
          </w:p>
          <w:p w14:paraId="6EE129C2"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④ 了解点动、连续运动、正反转、顺序控 制、降压起动、制动、多速等电动机基本控 制原理。 </w:t>
            </w:r>
          </w:p>
          <w:p w14:paraId="4F0BD79C"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⑤ 熟悉常用电动机的安装、调试与维护。 </w:t>
            </w:r>
          </w:p>
          <w:p w14:paraId="09C0E48E" w14:textId="145B5750" w:rsidR="00895F88"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⑥ 掌握简单继电器电气控制系统的组建。</w:t>
            </w:r>
          </w:p>
        </w:tc>
        <w:tc>
          <w:tcPr>
            <w:tcW w:w="666" w:type="dxa"/>
            <w:vAlign w:val="center"/>
          </w:tcPr>
          <w:p w14:paraId="480CBF7A" w14:textId="6348E34A" w:rsidR="00895F88" w:rsidRPr="009B604B" w:rsidRDefault="00FE0B76">
            <w:pPr>
              <w:keepNext/>
              <w:widowControl/>
              <w:snapToGrid w:val="0"/>
              <w:jc w:val="right"/>
              <w:rPr>
                <w:rFonts w:asciiTheme="minorEastAsia" w:eastAsiaTheme="minorEastAsia" w:hAnsiTheme="minorEastAsia" w:cstheme="minorEastAsia" w:hint="eastAsia"/>
                <w:sz w:val="24"/>
                <w:szCs w:val="24"/>
              </w:rPr>
            </w:pPr>
            <w:r w:rsidRPr="009B604B">
              <w:rPr>
                <w:rFonts w:asciiTheme="minorEastAsia" w:eastAsiaTheme="minorEastAsia" w:hAnsiTheme="minorEastAsia" w:cstheme="minorEastAsia" w:hint="eastAsia"/>
                <w:sz w:val="24"/>
                <w:szCs w:val="24"/>
              </w:rPr>
              <w:t>72</w:t>
            </w:r>
          </w:p>
        </w:tc>
        <w:tc>
          <w:tcPr>
            <w:tcW w:w="665" w:type="dxa"/>
            <w:vAlign w:val="center"/>
          </w:tcPr>
          <w:p w14:paraId="2C1A8563" w14:textId="11B1F18A" w:rsidR="00895F88" w:rsidRPr="009B604B" w:rsidRDefault="00FE0B76">
            <w:pPr>
              <w:keepNext/>
              <w:widowControl/>
              <w:snapToGrid w:val="0"/>
              <w:jc w:val="right"/>
              <w:rPr>
                <w:rFonts w:asciiTheme="minorEastAsia" w:eastAsiaTheme="minorEastAsia" w:hAnsiTheme="minorEastAsia" w:cstheme="minorEastAsia" w:hint="eastAsia"/>
                <w:sz w:val="24"/>
                <w:szCs w:val="24"/>
              </w:rPr>
            </w:pPr>
            <w:r w:rsidRPr="009B604B">
              <w:rPr>
                <w:rFonts w:asciiTheme="minorEastAsia" w:eastAsiaTheme="minorEastAsia" w:hAnsiTheme="minorEastAsia" w:cstheme="minorEastAsia" w:hint="eastAsia"/>
                <w:sz w:val="24"/>
                <w:szCs w:val="24"/>
              </w:rPr>
              <w:t>4</w:t>
            </w:r>
          </w:p>
        </w:tc>
      </w:tr>
      <w:tr w:rsidR="009B604B" w:rsidRPr="009B604B" w14:paraId="464E7FE4" w14:textId="77777777">
        <w:trPr>
          <w:trHeight w:val="558"/>
          <w:jc w:val="center"/>
        </w:trPr>
        <w:tc>
          <w:tcPr>
            <w:tcW w:w="513" w:type="dxa"/>
            <w:vAlign w:val="center"/>
          </w:tcPr>
          <w:p w14:paraId="7C609CBC" w14:textId="77777777" w:rsidR="00895F88" w:rsidRPr="00830177" w:rsidRDefault="00000000">
            <w:pPr>
              <w:pStyle w:val="ab"/>
              <w:jc w:val="center"/>
              <w:rPr>
                <w:rFonts w:asciiTheme="minorEastAsia" w:eastAsiaTheme="minorEastAsia" w:hAnsiTheme="minorEastAsia" w:cstheme="minorEastAsia" w:hint="eastAsia"/>
                <w:color w:val="000000" w:themeColor="text1"/>
                <w:szCs w:val="24"/>
              </w:rPr>
            </w:pPr>
            <w:r w:rsidRPr="00830177">
              <w:rPr>
                <w:rFonts w:asciiTheme="minorEastAsia" w:eastAsiaTheme="minorEastAsia" w:hAnsiTheme="minorEastAsia" w:cstheme="minorEastAsia" w:hint="eastAsia"/>
                <w:color w:val="000000" w:themeColor="text1"/>
                <w:szCs w:val="24"/>
              </w:rPr>
              <w:t>2</w:t>
            </w:r>
          </w:p>
        </w:tc>
        <w:tc>
          <w:tcPr>
            <w:tcW w:w="1750" w:type="dxa"/>
            <w:vAlign w:val="center"/>
          </w:tcPr>
          <w:p w14:paraId="2169CE03" w14:textId="12AA0E8B" w:rsidR="00895F88" w:rsidRPr="00830177" w:rsidRDefault="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PLC应用技术</w:t>
            </w:r>
          </w:p>
        </w:tc>
        <w:tc>
          <w:tcPr>
            <w:tcW w:w="3119" w:type="dxa"/>
            <w:vAlign w:val="center"/>
          </w:tcPr>
          <w:p w14:paraId="2A213B10"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① 根据工业机器人外围设备 PLC类型，识别、连接I/O设备， 对PLC进行编程应用。 </w:t>
            </w:r>
          </w:p>
          <w:p w14:paraId="57E39759" w14:textId="538E3455"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② 综合PLC与工业机器人、 触摸屏、传感器等进行整体操作与调试。 </w:t>
            </w:r>
          </w:p>
          <w:p w14:paraId="577D6453" w14:textId="26E5A8EC" w:rsidR="00895F88"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③ 使用示教</w:t>
            </w:r>
            <w:proofErr w:type="gramStart"/>
            <w:r w:rsidRPr="00830177">
              <w:rPr>
                <w:rFonts w:asciiTheme="minorEastAsia" w:eastAsiaTheme="minorEastAsia" w:hAnsiTheme="minorEastAsia" w:cstheme="minorEastAsia" w:hint="eastAsia"/>
                <w:color w:val="000000" w:themeColor="text1"/>
                <w:sz w:val="24"/>
                <w:szCs w:val="24"/>
              </w:rPr>
              <w:t>器设置</w:t>
            </w:r>
            <w:proofErr w:type="gramEnd"/>
            <w:r w:rsidRPr="00830177">
              <w:rPr>
                <w:rFonts w:asciiTheme="minorEastAsia" w:eastAsiaTheme="minorEastAsia" w:hAnsiTheme="minorEastAsia" w:cstheme="minorEastAsia" w:hint="eastAsia"/>
                <w:color w:val="000000" w:themeColor="text1"/>
                <w:sz w:val="24"/>
                <w:szCs w:val="24"/>
              </w:rPr>
              <w:t>传感器、电磁阀等设备的I/O参数，完成任 务要求的程序编制。</w:t>
            </w:r>
          </w:p>
        </w:tc>
        <w:tc>
          <w:tcPr>
            <w:tcW w:w="3023" w:type="dxa"/>
            <w:vAlign w:val="center"/>
          </w:tcPr>
          <w:p w14:paraId="5F68F19A"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① 了解PLC的基本知识。</w:t>
            </w:r>
          </w:p>
          <w:p w14:paraId="58099874"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② 熟悉某种典型PLC的基本指令、步进 指令。 </w:t>
            </w:r>
          </w:p>
          <w:p w14:paraId="032A8F7B"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③ 掌握简单PLC系统的编程、安装与调试。 </w:t>
            </w:r>
          </w:p>
          <w:p w14:paraId="12CF2665"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④ 了解工业机器人及应用系统的PLC控 制原理。 </w:t>
            </w:r>
          </w:p>
          <w:p w14:paraId="3E8F4339" w14:textId="3000B9D3" w:rsidR="00895F88"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⑤ 熟悉PLC基本调试技术应用。</w:t>
            </w:r>
          </w:p>
        </w:tc>
        <w:tc>
          <w:tcPr>
            <w:tcW w:w="666" w:type="dxa"/>
            <w:vAlign w:val="center"/>
          </w:tcPr>
          <w:p w14:paraId="1912BF98" w14:textId="0DEA6F1E" w:rsidR="00895F88" w:rsidRPr="009B604B" w:rsidRDefault="00FE0B76">
            <w:pPr>
              <w:keepNext/>
              <w:widowControl/>
              <w:snapToGrid w:val="0"/>
              <w:jc w:val="center"/>
              <w:rPr>
                <w:rFonts w:asciiTheme="minorEastAsia" w:eastAsiaTheme="minorEastAsia" w:hAnsiTheme="minorEastAsia" w:cstheme="minorEastAsia" w:hint="eastAsia"/>
                <w:sz w:val="24"/>
                <w:szCs w:val="24"/>
              </w:rPr>
            </w:pPr>
            <w:r w:rsidRPr="009B604B">
              <w:rPr>
                <w:rFonts w:asciiTheme="minorEastAsia" w:eastAsiaTheme="minorEastAsia" w:hAnsiTheme="minorEastAsia" w:cstheme="minorEastAsia" w:hint="eastAsia"/>
                <w:sz w:val="24"/>
                <w:szCs w:val="24"/>
              </w:rPr>
              <w:t>72</w:t>
            </w:r>
          </w:p>
        </w:tc>
        <w:tc>
          <w:tcPr>
            <w:tcW w:w="665" w:type="dxa"/>
            <w:vAlign w:val="center"/>
          </w:tcPr>
          <w:p w14:paraId="7F4CF48B" w14:textId="27722567" w:rsidR="00895F88" w:rsidRPr="009B604B" w:rsidRDefault="00FE0B76">
            <w:pPr>
              <w:keepNext/>
              <w:widowControl/>
              <w:snapToGrid w:val="0"/>
              <w:jc w:val="center"/>
              <w:rPr>
                <w:rFonts w:asciiTheme="minorEastAsia" w:eastAsiaTheme="minorEastAsia" w:hAnsiTheme="minorEastAsia" w:cstheme="minorEastAsia" w:hint="eastAsia"/>
                <w:sz w:val="24"/>
                <w:szCs w:val="24"/>
              </w:rPr>
            </w:pPr>
            <w:r w:rsidRPr="009B604B">
              <w:rPr>
                <w:rFonts w:asciiTheme="minorEastAsia" w:eastAsiaTheme="minorEastAsia" w:hAnsiTheme="minorEastAsia" w:cstheme="minorEastAsia" w:hint="eastAsia"/>
                <w:sz w:val="24"/>
                <w:szCs w:val="24"/>
              </w:rPr>
              <w:t>4</w:t>
            </w:r>
          </w:p>
        </w:tc>
      </w:tr>
      <w:tr w:rsidR="00895F88" w14:paraId="225186C4" w14:textId="77777777">
        <w:trPr>
          <w:trHeight w:val="558"/>
          <w:jc w:val="center"/>
        </w:trPr>
        <w:tc>
          <w:tcPr>
            <w:tcW w:w="513" w:type="dxa"/>
            <w:vAlign w:val="center"/>
          </w:tcPr>
          <w:p w14:paraId="4C8D305C" w14:textId="77777777" w:rsidR="00895F88" w:rsidRPr="00830177" w:rsidRDefault="00000000">
            <w:pPr>
              <w:pStyle w:val="ab"/>
              <w:jc w:val="center"/>
              <w:rPr>
                <w:rFonts w:asciiTheme="minorEastAsia" w:eastAsiaTheme="minorEastAsia" w:hAnsiTheme="minorEastAsia" w:cstheme="minorEastAsia" w:hint="eastAsia"/>
                <w:color w:val="000000" w:themeColor="text1"/>
                <w:szCs w:val="24"/>
              </w:rPr>
            </w:pPr>
            <w:r w:rsidRPr="00830177">
              <w:rPr>
                <w:rFonts w:asciiTheme="minorEastAsia" w:eastAsiaTheme="minorEastAsia" w:hAnsiTheme="minorEastAsia" w:cstheme="minorEastAsia" w:hint="eastAsia"/>
                <w:color w:val="000000" w:themeColor="text1"/>
                <w:szCs w:val="24"/>
              </w:rPr>
              <w:t>3</w:t>
            </w:r>
          </w:p>
        </w:tc>
        <w:tc>
          <w:tcPr>
            <w:tcW w:w="1750" w:type="dxa"/>
            <w:vAlign w:val="center"/>
          </w:tcPr>
          <w:p w14:paraId="5F850DCA" w14:textId="207D0731" w:rsidR="00895F88" w:rsidRPr="00830177" w:rsidRDefault="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气动与液压传动</w:t>
            </w:r>
          </w:p>
        </w:tc>
        <w:tc>
          <w:tcPr>
            <w:tcW w:w="3119" w:type="dxa"/>
            <w:vAlign w:val="center"/>
          </w:tcPr>
          <w:p w14:paraId="725782FF"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① 根据气动、液压原理图，选择并安装气动、液压元件，连接 管路。</w:t>
            </w:r>
          </w:p>
          <w:p w14:paraId="2249648E" w14:textId="27B6B812"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② 安装工业机器人系统的液 压、气动控制回路。 </w:t>
            </w:r>
          </w:p>
          <w:p w14:paraId="6C5C8E83" w14:textId="74A34F0F" w:rsidR="00895F88"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③ 调试并检查气动、液压元件的完好性，检查管路连接的正确 性和可靠性，调整气动、</w:t>
            </w:r>
            <w:proofErr w:type="gramStart"/>
            <w:r w:rsidRPr="00830177">
              <w:rPr>
                <w:rFonts w:asciiTheme="minorEastAsia" w:eastAsiaTheme="minorEastAsia" w:hAnsiTheme="minorEastAsia" w:cstheme="minorEastAsia" w:hint="eastAsia"/>
                <w:color w:val="000000" w:themeColor="text1"/>
                <w:sz w:val="24"/>
                <w:szCs w:val="24"/>
              </w:rPr>
              <w:t>液压元</w:t>
            </w:r>
            <w:proofErr w:type="gramEnd"/>
            <w:r w:rsidRPr="00830177">
              <w:rPr>
                <w:rFonts w:asciiTheme="minorEastAsia" w:eastAsiaTheme="minorEastAsia" w:hAnsiTheme="minorEastAsia" w:cstheme="minorEastAsia" w:hint="eastAsia"/>
                <w:color w:val="000000" w:themeColor="text1"/>
                <w:sz w:val="24"/>
                <w:szCs w:val="24"/>
              </w:rPr>
              <w:t xml:space="preserve"> 件及系统各点的压力值及流量等。</w:t>
            </w:r>
          </w:p>
        </w:tc>
        <w:tc>
          <w:tcPr>
            <w:tcW w:w="3023" w:type="dxa"/>
            <w:vAlign w:val="center"/>
          </w:tcPr>
          <w:p w14:paraId="2CA23728"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① 了解气动与液压系统的基本特点和基本组成。 </w:t>
            </w:r>
          </w:p>
          <w:p w14:paraId="662AC8E1"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② 熟悉常用气动与液压元件的结构、性 能、主要参数。掌握速度控制、方向控制、 顺序控制等基本回路的作用及在工业机器人 中的具体应用。 </w:t>
            </w:r>
          </w:p>
          <w:p w14:paraId="1269474B"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③ 能识读气动与液压系统原理图。 </w:t>
            </w:r>
          </w:p>
          <w:p w14:paraId="1D7B7C02" w14:textId="6BE0BCC5" w:rsidR="00895F88"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④ 熟悉气动与液压系统的连接与调试方法</w:t>
            </w:r>
          </w:p>
        </w:tc>
        <w:tc>
          <w:tcPr>
            <w:tcW w:w="666" w:type="dxa"/>
            <w:vAlign w:val="center"/>
          </w:tcPr>
          <w:p w14:paraId="25512B00" w14:textId="26C94418" w:rsidR="00895F88" w:rsidRPr="009B604B" w:rsidRDefault="00FE0B76">
            <w:pPr>
              <w:keepNext/>
              <w:widowControl/>
              <w:snapToGrid w:val="0"/>
              <w:jc w:val="center"/>
              <w:rPr>
                <w:rFonts w:asciiTheme="minorEastAsia" w:eastAsiaTheme="minorEastAsia" w:hAnsiTheme="minorEastAsia" w:cstheme="minorEastAsia" w:hint="eastAsia"/>
                <w:sz w:val="24"/>
                <w:szCs w:val="24"/>
              </w:rPr>
            </w:pPr>
            <w:r w:rsidRPr="009B604B">
              <w:rPr>
                <w:rFonts w:asciiTheme="minorEastAsia" w:eastAsiaTheme="minorEastAsia" w:hAnsiTheme="minorEastAsia" w:cstheme="minorEastAsia" w:hint="eastAsia"/>
                <w:sz w:val="24"/>
                <w:szCs w:val="24"/>
              </w:rPr>
              <w:t>72</w:t>
            </w:r>
          </w:p>
        </w:tc>
        <w:tc>
          <w:tcPr>
            <w:tcW w:w="665" w:type="dxa"/>
            <w:vAlign w:val="center"/>
          </w:tcPr>
          <w:p w14:paraId="35EB6369" w14:textId="28368E24" w:rsidR="00895F88" w:rsidRPr="009B604B" w:rsidRDefault="00FE0B76">
            <w:pPr>
              <w:keepNext/>
              <w:widowControl/>
              <w:snapToGrid w:val="0"/>
              <w:jc w:val="center"/>
              <w:rPr>
                <w:rFonts w:asciiTheme="minorEastAsia" w:eastAsiaTheme="minorEastAsia" w:hAnsiTheme="minorEastAsia" w:cstheme="minorEastAsia" w:hint="eastAsia"/>
                <w:sz w:val="24"/>
                <w:szCs w:val="24"/>
              </w:rPr>
            </w:pPr>
            <w:r w:rsidRPr="009B604B">
              <w:rPr>
                <w:rFonts w:asciiTheme="minorEastAsia" w:eastAsiaTheme="minorEastAsia" w:hAnsiTheme="minorEastAsia" w:cstheme="minorEastAsia" w:hint="eastAsia"/>
                <w:sz w:val="24"/>
                <w:szCs w:val="24"/>
              </w:rPr>
              <w:t>4</w:t>
            </w:r>
          </w:p>
        </w:tc>
      </w:tr>
      <w:tr w:rsidR="00895F88" w14:paraId="5A93069A" w14:textId="77777777">
        <w:trPr>
          <w:trHeight w:val="558"/>
          <w:jc w:val="center"/>
        </w:trPr>
        <w:tc>
          <w:tcPr>
            <w:tcW w:w="513" w:type="dxa"/>
            <w:vAlign w:val="center"/>
          </w:tcPr>
          <w:p w14:paraId="2CABDBF4" w14:textId="77777777" w:rsidR="00895F88" w:rsidRPr="00830177" w:rsidRDefault="00000000">
            <w:pPr>
              <w:pStyle w:val="ab"/>
              <w:jc w:val="center"/>
              <w:rPr>
                <w:rFonts w:asciiTheme="minorEastAsia" w:eastAsiaTheme="minorEastAsia" w:hAnsiTheme="minorEastAsia" w:cstheme="minorEastAsia" w:hint="eastAsia"/>
                <w:color w:val="000000" w:themeColor="text1"/>
                <w:szCs w:val="24"/>
              </w:rPr>
            </w:pPr>
            <w:r w:rsidRPr="00830177">
              <w:rPr>
                <w:rFonts w:asciiTheme="minorEastAsia" w:eastAsiaTheme="minorEastAsia" w:hAnsiTheme="minorEastAsia" w:cstheme="minorEastAsia" w:hint="eastAsia"/>
                <w:color w:val="000000" w:themeColor="text1"/>
                <w:szCs w:val="24"/>
              </w:rPr>
              <w:lastRenderedPageBreak/>
              <w:t>4</w:t>
            </w:r>
          </w:p>
        </w:tc>
        <w:tc>
          <w:tcPr>
            <w:tcW w:w="1750" w:type="dxa"/>
            <w:vAlign w:val="center"/>
          </w:tcPr>
          <w:p w14:paraId="5821F5CF" w14:textId="7BDB39A3" w:rsidR="00895F88" w:rsidRPr="00830177" w:rsidRDefault="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机床电气控制技术</w:t>
            </w:r>
          </w:p>
        </w:tc>
        <w:tc>
          <w:tcPr>
            <w:tcW w:w="3119" w:type="dxa"/>
            <w:vAlign w:val="center"/>
          </w:tcPr>
          <w:p w14:paraId="52FEA455"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①正确选用并安装常用低压电器。</w:t>
            </w:r>
          </w:p>
          <w:p w14:paraId="0DF33057"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②识读电气控制系统图，分析电气控制系统的工作过程，诊断并排查故障。</w:t>
            </w:r>
          </w:p>
          <w:p w14:paraId="45923CD1"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③根据控制要求对X62W型铣床电路进行PLC改造。</w:t>
            </w:r>
          </w:p>
          <w:p w14:paraId="73C68DC3" w14:textId="1633F525" w:rsidR="00895F88"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④识读并装调常见液压气动基本回路。</w:t>
            </w:r>
          </w:p>
        </w:tc>
        <w:tc>
          <w:tcPr>
            <w:tcW w:w="3023" w:type="dxa"/>
            <w:vAlign w:val="center"/>
          </w:tcPr>
          <w:p w14:paraId="79C600FB"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①了解继电接触器控制系统的组成与特点。</w:t>
            </w:r>
          </w:p>
          <w:p w14:paraId="3C20887B"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②掌握常用低压电器的结构、分类、用途、文字和图形符号。</w:t>
            </w:r>
          </w:p>
          <w:p w14:paraId="4720B4B8"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③掌握常见电动机控制电路的工作原理。</w:t>
            </w:r>
          </w:p>
          <w:p w14:paraId="4CC1CF1C"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④掌握PLC结构组成、工作原理、编程元件、编程指令等。</w:t>
            </w:r>
          </w:p>
          <w:p w14:paraId="6B0856CF" w14:textId="42333DF6" w:rsidR="00895F88"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⑤掌握液压气动系统的工作原理和各种液压气动元件的图形符号。常见液压气动回路的工作原理等。</w:t>
            </w:r>
          </w:p>
        </w:tc>
        <w:tc>
          <w:tcPr>
            <w:tcW w:w="666" w:type="dxa"/>
            <w:vAlign w:val="center"/>
          </w:tcPr>
          <w:p w14:paraId="39F72B6D" w14:textId="6E577394" w:rsidR="00895F88" w:rsidRPr="009B604B" w:rsidRDefault="00000000">
            <w:pPr>
              <w:keepNext/>
              <w:widowControl/>
              <w:snapToGrid w:val="0"/>
              <w:jc w:val="center"/>
              <w:rPr>
                <w:rFonts w:asciiTheme="minorEastAsia" w:eastAsiaTheme="minorEastAsia" w:hAnsiTheme="minorEastAsia" w:cstheme="minorEastAsia" w:hint="eastAsia"/>
                <w:sz w:val="24"/>
                <w:szCs w:val="24"/>
              </w:rPr>
            </w:pPr>
            <w:r w:rsidRPr="009B604B">
              <w:rPr>
                <w:rFonts w:asciiTheme="minorEastAsia" w:eastAsiaTheme="minorEastAsia" w:hAnsiTheme="minorEastAsia" w:cstheme="minorEastAsia" w:hint="eastAsia"/>
                <w:sz w:val="24"/>
                <w:szCs w:val="24"/>
              </w:rPr>
              <w:t>8</w:t>
            </w:r>
            <w:r w:rsidR="00FE0B76" w:rsidRPr="009B604B">
              <w:rPr>
                <w:rFonts w:asciiTheme="minorEastAsia" w:eastAsiaTheme="minorEastAsia" w:hAnsiTheme="minorEastAsia" w:cstheme="minorEastAsia" w:hint="eastAsia"/>
                <w:sz w:val="24"/>
                <w:szCs w:val="24"/>
              </w:rPr>
              <w:t>4</w:t>
            </w:r>
          </w:p>
        </w:tc>
        <w:tc>
          <w:tcPr>
            <w:tcW w:w="665" w:type="dxa"/>
            <w:vAlign w:val="center"/>
          </w:tcPr>
          <w:p w14:paraId="5A49C18C" w14:textId="2F379FD8" w:rsidR="00895F88" w:rsidRPr="009B604B" w:rsidRDefault="00FE0B76">
            <w:pPr>
              <w:keepNext/>
              <w:widowControl/>
              <w:snapToGrid w:val="0"/>
              <w:jc w:val="center"/>
              <w:rPr>
                <w:rFonts w:asciiTheme="minorEastAsia" w:eastAsiaTheme="minorEastAsia" w:hAnsiTheme="minorEastAsia" w:cstheme="minorEastAsia" w:hint="eastAsia"/>
                <w:sz w:val="24"/>
                <w:szCs w:val="24"/>
              </w:rPr>
            </w:pPr>
            <w:r w:rsidRPr="009B604B">
              <w:rPr>
                <w:rFonts w:asciiTheme="minorEastAsia" w:eastAsiaTheme="minorEastAsia" w:hAnsiTheme="minorEastAsia" w:cstheme="minorEastAsia" w:hint="eastAsia"/>
                <w:sz w:val="24"/>
                <w:szCs w:val="24"/>
              </w:rPr>
              <w:t>5</w:t>
            </w:r>
          </w:p>
        </w:tc>
      </w:tr>
      <w:tr w:rsidR="00895F88" w14:paraId="7146873D" w14:textId="77777777">
        <w:trPr>
          <w:trHeight w:val="556"/>
          <w:jc w:val="center"/>
        </w:trPr>
        <w:tc>
          <w:tcPr>
            <w:tcW w:w="513" w:type="dxa"/>
            <w:vAlign w:val="center"/>
          </w:tcPr>
          <w:p w14:paraId="55712D9E" w14:textId="77777777" w:rsidR="00895F88" w:rsidRPr="00830177" w:rsidRDefault="00000000">
            <w:pPr>
              <w:pStyle w:val="ab"/>
              <w:jc w:val="center"/>
              <w:rPr>
                <w:rFonts w:asciiTheme="minorEastAsia" w:eastAsiaTheme="minorEastAsia" w:hAnsiTheme="minorEastAsia" w:cstheme="minorEastAsia" w:hint="eastAsia"/>
                <w:color w:val="000000" w:themeColor="text1"/>
                <w:szCs w:val="24"/>
              </w:rPr>
            </w:pPr>
            <w:r w:rsidRPr="00830177">
              <w:rPr>
                <w:rFonts w:asciiTheme="minorEastAsia" w:eastAsiaTheme="minorEastAsia" w:hAnsiTheme="minorEastAsia" w:cstheme="minorEastAsia" w:hint="eastAsia"/>
                <w:color w:val="000000" w:themeColor="text1"/>
                <w:szCs w:val="24"/>
              </w:rPr>
              <w:t>5</w:t>
            </w:r>
          </w:p>
        </w:tc>
        <w:tc>
          <w:tcPr>
            <w:tcW w:w="1750" w:type="dxa"/>
            <w:vAlign w:val="center"/>
          </w:tcPr>
          <w:p w14:paraId="71EFE0E9" w14:textId="6527D2E5" w:rsidR="00895F88" w:rsidRPr="00830177" w:rsidRDefault="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工业机器人操作与编程</w:t>
            </w:r>
          </w:p>
        </w:tc>
        <w:tc>
          <w:tcPr>
            <w:tcW w:w="3119" w:type="dxa"/>
            <w:vAlign w:val="center"/>
          </w:tcPr>
          <w:p w14:paraId="0A46C9AE"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① 通过示教器，编制并调试搬 运、装配、码垛、涂胶等工业机 器人应用程序。</w:t>
            </w:r>
          </w:p>
          <w:p w14:paraId="287E16F7" w14:textId="58B3C2FE" w:rsidR="00895F88"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 ② 编制工业机器人与PLC 等 外部控制系统、人机界面等连接 的应用程序。</w:t>
            </w:r>
          </w:p>
        </w:tc>
        <w:tc>
          <w:tcPr>
            <w:tcW w:w="3023" w:type="dxa"/>
            <w:vAlign w:val="center"/>
          </w:tcPr>
          <w:p w14:paraId="2881B718"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① 掌握工业机器人现场安全操作规范。 </w:t>
            </w:r>
          </w:p>
          <w:p w14:paraId="1359E53E"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② 熟悉工业机器人基本参数设定。 </w:t>
            </w:r>
          </w:p>
          <w:p w14:paraId="7ABC46F9"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③ 掌握工业机器人的手动操作。 </w:t>
            </w:r>
          </w:p>
          <w:p w14:paraId="724EDA04" w14:textId="23FBBB4A" w:rsidR="00895F88"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④ 熟悉工业机器人搬运、码垛、</w:t>
            </w:r>
            <w:proofErr w:type="gramStart"/>
            <w:r w:rsidRPr="00830177">
              <w:rPr>
                <w:rFonts w:asciiTheme="minorEastAsia" w:eastAsiaTheme="minorEastAsia" w:hAnsiTheme="minorEastAsia" w:cstheme="minorEastAsia" w:hint="eastAsia"/>
                <w:color w:val="000000" w:themeColor="text1"/>
                <w:sz w:val="24"/>
                <w:szCs w:val="24"/>
              </w:rPr>
              <w:t>涂胶等基</w:t>
            </w:r>
            <w:proofErr w:type="gramEnd"/>
            <w:r w:rsidRPr="00830177">
              <w:rPr>
                <w:rFonts w:asciiTheme="minorEastAsia" w:eastAsiaTheme="minorEastAsia" w:hAnsiTheme="minorEastAsia" w:cstheme="minorEastAsia" w:hint="eastAsia"/>
                <w:color w:val="000000" w:themeColor="text1"/>
                <w:sz w:val="24"/>
                <w:szCs w:val="24"/>
              </w:rPr>
              <w:t xml:space="preserve"> 本应用的编程与调试。</w:t>
            </w:r>
          </w:p>
        </w:tc>
        <w:tc>
          <w:tcPr>
            <w:tcW w:w="666" w:type="dxa"/>
            <w:vAlign w:val="center"/>
          </w:tcPr>
          <w:p w14:paraId="560EB1CE" w14:textId="22DAB5F8" w:rsidR="00895F88" w:rsidRPr="009B604B" w:rsidRDefault="00FE0B76">
            <w:pPr>
              <w:keepNext/>
              <w:widowControl/>
              <w:snapToGrid w:val="0"/>
              <w:jc w:val="center"/>
              <w:rPr>
                <w:rFonts w:asciiTheme="minorEastAsia" w:eastAsiaTheme="minorEastAsia" w:hAnsiTheme="minorEastAsia" w:cstheme="minorEastAsia" w:hint="eastAsia"/>
                <w:sz w:val="24"/>
                <w:szCs w:val="24"/>
              </w:rPr>
            </w:pPr>
            <w:r w:rsidRPr="009B604B">
              <w:rPr>
                <w:rFonts w:asciiTheme="minorEastAsia" w:eastAsiaTheme="minorEastAsia" w:hAnsiTheme="minorEastAsia" w:cstheme="minorEastAsia" w:hint="eastAsia"/>
                <w:sz w:val="24"/>
                <w:szCs w:val="24"/>
              </w:rPr>
              <w:t>72</w:t>
            </w:r>
          </w:p>
        </w:tc>
        <w:tc>
          <w:tcPr>
            <w:tcW w:w="665" w:type="dxa"/>
            <w:vAlign w:val="center"/>
          </w:tcPr>
          <w:p w14:paraId="0CC80A79" w14:textId="77777777" w:rsidR="00895F88" w:rsidRPr="009B604B" w:rsidRDefault="00000000">
            <w:pPr>
              <w:keepNext/>
              <w:widowControl/>
              <w:snapToGrid w:val="0"/>
              <w:jc w:val="center"/>
              <w:rPr>
                <w:rFonts w:asciiTheme="minorEastAsia" w:eastAsiaTheme="minorEastAsia" w:hAnsiTheme="minorEastAsia" w:cstheme="minorEastAsia" w:hint="eastAsia"/>
                <w:sz w:val="24"/>
                <w:szCs w:val="24"/>
              </w:rPr>
            </w:pPr>
            <w:r w:rsidRPr="009B604B">
              <w:rPr>
                <w:rFonts w:asciiTheme="minorEastAsia" w:eastAsiaTheme="minorEastAsia" w:hAnsiTheme="minorEastAsia" w:cstheme="minorEastAsia" w:hint="eastAsia"/>
                <w:sz w:val="24"/>
                <w:szCs w:val="24"/>
              </w:rPr>
              <w:t>4</w:t>
            </w:r>
          </w:p>
        </w:tc>
      </w:tr>
      <w:tr w:rsidR="00895F88" w14:paraId="7AC23879" w14:textId="77777777">
        <w:trPr>
          <w:trHeight w:val="556"/>
          <w:jc w:val="center"/>
        </w:trPr>
        <w:tc>
          <w:tcPr>
            <w:tcW w:w="513" w:type="dxa"/>
            <w:vAlign w:val="center"/>
          </w:tcPr>
          <w:p w14:paraId="39BF33B6" w14:textId="77777777" w:rsidR="00895F88" w:rsidRPr="00830177" w:rsidRDefault="00000000">
            <w:pPr>
              <w:pStyle w:val="ab"/>
              <w:jc w:val="center"/>
              <w:rPr>
                <w:rFonts w:asciiTheme="minorEastAsia" w:eastAsiaTheme="minorEastAsia" w:hAnsiTheme="minorEastAsia" w:cstheme="minorEastAsia" w:hint="eastAsia"/>
                <w:color w:val="000000" w:themeColor="text1"/>
                <w:szCs w:val="24"/>
              </w:rPr>
            </w:pPr>
            <w:r w:rsidRPr="00830177">
              <w:rPr>
                <w:rFonts w:asciiTheme="minorEastAsia" w:eastAsiaTheme="minorEastAsia" w:hAnsiTheme="minorEastAsia" w:cstheme="minorEastAsia" w:hint="eastAsia"/>
                <w:color w:val="000000" w:themeColor="text1"/>
                <w:szCs w:val="24"/>
              </w:rPr>
              <w:t>6</w:t>
            </w:r>
          </w:p>
        </w:tc>
        <w:tc>
          <w:tcPr>
            <w:tcW w:w="1750" w:type="dxa"/>
            <w:vAlign w:val="center"/>
          </w:tcPr>
          <w:p w14:paraId="772F8D07" w14:textId="0B943043" w:rsidR="00895F88" w:rsidRPr="00830177" w:rsidRDefault="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工业机器人操作与运维</w:t>
            </w:r>
          </w:p>
        </w:tc>
        <w:tc>
          <w:tcPr>
            <w:tcW w:w="3119" w:type="dxa"/>
            <w:vAlign w:val="center"/>
          </w:tcPr>
          <w:p w14:paraId="6C6B086A"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① 使用工量具进行工业机器 人系统常规检查维护。</w:t>
            </w:r>
          </w:p>
          <w:p w14:paraId="612EC204"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② 进行工业机器人本体、控制 柜定期检查维护。</w:t>
            </w:r>
          </w:p>
          <w:p w14:paraId="29AB0102" w14:textId="59D608DD" w:rsidR="00895F88"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③ 进行工业机器人运行状态监测</w:t>
            </w:r>
          </w:p>
        </w:tc>
        <w:tc>
          <w:tcPr>
            <w:tcW w:w="3023" w:type="dxa"/>
            <w:vAlign w:val="center"/>
          </w:tcPr>
          <w:p w14:paraId="4454AF48"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① 熟悉工业机器人通用安全操作规范。</w:t>
            </w:r>
          </w:p>
          <w:p w14:paraId="7FD52323"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 ② 了解工业机器人技术文件。</w:t>
            </w:r>
          </w:p>
          <w:p w14:paraId="2EB1E895"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 ③ 掌握工业机器人本体日常检查的流程。 </w:t>
            </w:r>
          </w:p>
          <w:p w14:paraId="7A346122"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④ 熟悉工业机器人本体定期维护的流程。 </w:t>
            </w:r>
          </w:p>
          <w:p w14:paraId="467F60B8" w14:textId="77777777" w:rsidR="00830177"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 xml:space="preserve">⑤ 熟悉工业机器人控制柜常规检查与维 护的要点和流程。 </w:t>
            </w:r>
          </w:p>
          <w:p w14:paraId="1D391E90" w14:textId="1FAE46FE" w:rsidR="00895F88" w:rsidRPr="00830177" w:rsidRDefault="00830177" w:rsidP="00830177">
            <w:pPr>
              <w:keepNext/>
              <w:widowControl/>
              <w:snapToGrid w:val="0"/>
              <w:jc w:val="left"/>
              <w:rPr>
                <w:rFonts w:asciiTheme="minorEastAsia" w:eastAsiaTheme="minorEastAsia" w:hAnsiTheme="minorEastAsia" w:cstheme="minorEastAsia" w:hint="eastAsia"/>
                <w:color w:val="000000" w:themeColor="text1"/>
                <w:sz w:val="24"/>
                <w:szCs w:val="24"/>
              </w:rPr>
            </w:pPr>
            <w:r w:rsidRPr="00830177">
              <w:rPr>
                <w:rFonts w:asciiTheme="minorEastAsia" w:eastAsiaTheme="minorEastAsia" w:hAnsiTheme="minorEastAsia" w:cstheme="minorEastAsia" w:hint="eastAsia"/>
                <w:color w:val="000000" w:themeColor="text1"/>
                <w:sz w:val="24"/>
                <w:szCs w:val="24"/>
              </w:rPr>
              <w:t>⑥ 能监测工业机器人运行状态。</w:t>
            </w:r>
          </w:p>
        </w:tc>
        <w:tc>
          <w:tcPr>
            <w:tcW w:w="666" w:type="dxa"/>
            <w:vAlign w:val="center"/>
          </w:tcPr>
          <w:p w14:paraId="33564EAF" w14:textId="24EF67C6" w:rsidR="00895F88" w:rsidRPr="009B604B" w:rsidRDefault="00FE0B76">
            <w:pPr>
              <w:keepNext/>
              <w:widowControl/>
              <w:snapToGrid w:val="0"/>
              <w:jc w:val="center"/>
              <w:rPr>
                <w:rFonts w:asciiTheme="minorEastAsia" w:eastAsiaTheme="minorEastAsia" w:hAnsiTheme="minorEastAsia" w:cstheme="minorEastAsia" w:hint="eastAsia"/>
                <w:sz w:val="24"/>
                <w:szCs w:val="24"/>
              </w:rPr>
            </w:pPr>
            <w:r w:rsidRPr="009B604B">
              <w:rPr>
                <w:rFonts w:asciiTheme="minorEastAsia" w:eastAsiaTheme="minorEastAsia" w:hAnsiTheme="minorEastAsia" w:cstheme="minorEastAsia" w:hint="eastAsia"/>
                <w:sz w:val="24"/>
                <w:szCs w:val="24"/>
              </w:rPr>
              <w:t>36</w:t>
            </w:r>
          </w:p>
        </w:tc>
        <w:tc>
          <w:tcPr>
            <w:tcW w:w="665" w:type="dxa"/>
            <w:vAlign w:val="center"/>
          </w:tcPr>
          <w:p w14:paraId="11155749" w14:textId="77777777" w:rsidR="00895F88" w:rsidRPr="009B604B" w:rsidRDefault="00000000">
            <w:pPr>
              <w:keepNext/>
              <w:widowControl/>
              <w:snapToGrid w:val="0"/>
              <w:jc w:val="center"/>
              <w:rPr>
                <w:rFonts w:asciiTheme="minorEastAsia" w:eastAsiaTheme="minorEastAsia" w:hAnsiTheme="minorEastAsia" w:cstheme="minorEastAsia" w:hint="eastAsia"/>
                <w:sz w:val="24"/>
                <w:szCs w:val="24"/>
              </w:rPr>
            </w:pPr>
            <w:r w:rsidRPr="009B604B">
              <w:rPr>
                <w:rFonts w:asciiTheme="minorEastAsia" w:eastAsiaTheme="minorEastAsia" w:hAnsiTheme="minorEastAsia" w:cstheme="minorEastAsia" w:hint="eastAsia"/>
                <w:sz w:val="24"/>
                <w:szCs w:val="24"/>
              </w:rPr>
              <w:t>2</w:t>
            </w:r>
          </w:p>
        </w:tc>
      </w:tr>
    </w:tbl>
    <w:p w14:paraId="07FD7990" w14:textId="77777777" w:rsidR="00895F88" w:rsidRPr="00B92A92" w:rsidRDefault="00000000">
      <w:pPr>
        <w:pStyle w:val="3"/>
        <w:ind w:firstLine="562"/>
        <w:rPr>
          <w:color w:val="000000" w:themeColor="text1"/>
        </w:rPr>
      </w:pPr>
      <w:r w:rsidRPr="00B92A92">
        <w:rPr>
          <w:rFonts w:hint="eastAsia"/>
          <w:color w:val="000000" w:themeColor="text1"/>
        </w:rPr>
        <w:t>3.</w:t>
      </w:r>
      <w:r w:rsidRPr="00B92A92">
        <w:rPr>
          <w:rFonts w:hint="eastAsia"/>
          <w:color w:val="000000" w:themeColor="text1"/>
        </w:rPr>
        <w:t>专业拓展课程</w:t>
      </w:r>
    </w:p>
    <w:p w14:paraId="222D49AE" w14:textId="689D54EE" w:rsidR="00895F88" w:rsidRPr="00B92A92" w:rsidRDefault="00000000">
      <w:pPr>
        <w:spacing w:line="360" w:lineRule="auto"/>
        <w:ind w:firstLineChars="200" w:firstLine="560"/>
        <w:rPr>
          <w:rFonts w:asciiTheme="minorEastAsia" w:eastAsiaTheme="minorEastAsia" w:hAnsiTheme="minorEastAsia" w:cstheme="minorEastAsia" w:hint="eastAsia"/>
          <w:color w:val="000000" w:themeColor="text1"/>
          <w:sz w:val="28"/>
          <w:szCs w:val="24"/>
        </w:rPr>
      </w:pPr>
      <w:r w:rsidRPr="00B92A92">
        <w:rPr>
          <w:rFonts w:asciiTheme="minorEastAsia" w:eastAsiaTheme="minorEastAsia" w:hAnsiTheme="minorEastAsia" w:cstheme="minorEastAsia" w:hint="eastAsia"/>
          <w:color w:val="000000" w:themeColor="text1"/>
          <w:sz w:val="28"/>
          <w:szCs w:val="24"/>
        </w:rPr>
        <w:t>学校根据区域经济要求进行综合调研，开设4门专业拓展课程，其中</w:t>
      </w:r>
      <w:r w:rsidR="00A53AF4" w:rsidRPr="00B92A92">
        <w:rPr>
          <w:rFonts w:asciiTheme="minorEastAsia" w:eastAsiaTheme="minorEastAsia" w:hAnsiTheme="minorEastAsia" w:cstheme="minorEastAsia" w:hint="eastAsia"/>
          <w:color w:val="000000" w:themeColor="text1"/>
          <w:sz w:val="28"/>
          <w:szCs w:val="24"/>
        </w:rPr>
        <w:t>离线编程技术（含建模）</w:t>
      </w:r>
      <w:r w:rsidRPr="00B92A92">
        <w:rPr>
          <w:rFonts w:asciiTheme="minorEastAsia" w:eastAsiaTheme="minorEastAsia" w:hAnsiTheme="minorEastAsia" w:cstheme="minorEastAsia" w:hint="eastAsia"/>
          <w:color w:val="000000" w:themeColor="text1"/>
          <w:sz w:val="28"/>
          <w:szCs w:val="24"/>
        </w:rPr>
        <w:t>、</w:t>
      </w:r>
      <w:r w:rsidR="00A53AF4" w:rsidRPr="00B92A92">
        <w:rPr>
          <w:rFonts w:asciiTheme="minorEastAsia" w:eastAsiaTheme="minorEastAsia" w:hAnsiTheme="minorEastAsia" w:cstheme="minorEastAsia" w:hint="eastAsia"/>
          <w:color w:val="000000" w:themeColor="text1"/>
          <w:sz w:val="28"/>
          <w:szCs w:val="24"/>
        </w:rPr>
        <w:t>工业网络技术</w:t>
      </w:r>
      <w:r w:rsidRPr="00B92A92">
        <w:rPr>
          <w:rFonts w:asciiTheme="minorEastAsia" w:eastAsiaTheme="minorEastAsia" w:hAnsiTheme="minorEastAsia" w:cstheme="minorEastAsia" w:hint="eastAsia"/>
          <w:color w:val="000000" w:themeColor="text1"/>
          <w:sz w:val="28"/>
          <w:szCs w:val="24"/>
        </w:rPr>
        <w:t>为限定选修课，</w:t>
      </w:r>
      <w:proofErr w:type="gramStart"/>
      <w:r w:rsidRPr="00B92A92">
        <w:rPr>
          <w:rFonts w:asciiTheme="minorEastAsia" w:eastAsiaTheme="minorEastAsia" w:hAnsiTheme="minorEastAsia" w:cstheme="minorEastAsia" w:hint="eastAsia"/>
          <w:color w:val="000000" w:themeColor="text1"/>
          <w:sz w:val="28"/>
          <w:szCs w:val="24"/>
        </w:rPr>
        <w:t>专业系部在</w:t>
      </w:r>
      <w:proofErr w:type="gramEnd"/>
      <w:r w:rsidRPr="00B92A92">
        <w:rPr>
          <w:rFonts w:asciiTheme="minorEastAsia" w:eastAsiaTheme="minorEastAsia" w:hAnsiTheme="minorEastAsia" w:cstheme="minorEastAsia" w:hint="eastAsia"/>
          <w:color w:val="000000" w:themeColor="text1"/>
          <w:sz w:val="28"/>
          <w:szCs w:val="24"/>
        </w:rPr>
        <w:t>第三、四学期提供4门任意选修课程，学生每学期选择1门课程</w:t>
      </w:r>
      <w:r w:rsidRPr="00B92A92">
        <w:rPr>
          <w:rFonts w:asciiTheme="minorEastAsia" w:eastAsiaTheme="minorEastAsia" w:hAnsiTheme="minorEastAsia" w:cstheme="minorEastAsia" w:hint="eastAsia"/>
          <w:color w:val="000000" w:themeColor="text1"/>
          <w:sz w:val="28"/>
          <w:szCs w:val="24"/>
        </w:rPr>
        <w:lastRenderedPageBreak/>
        <w:t>进行学习，采用线上学习+线下辅导的形式开展。</w:t>
      </w:r>
    </w:p>
    <w:p w14:paraId="3E704CD0" w14:textId="77777777" w:rsidR="00895F88" w:rsidRPr="00B92A92" w:rsidRDefault="00000000">
      <w:pPr>
        <w:pStyle w:val="3"/>
        <w:ind w:firstLine="562"/>
        <w:rPr>
          <w:color w:val="000000" w:themeColor="text1"/>
        </w:rPr>
      </w:pPr>
      <w:r w:rsidRPr="00B92A92">
        <w:rPr>
          <w:rFonts w:hint="eastAsia"/>
          <w:color w:val="000000" w:themeColor="text1"/>
        </w:rPr>
        <w:t>4.</w:t>
      </w:r>
      <w:r w:rsidRPr="00B92A92">
        <w:rPr>
          <w:rFonts w:hint="eastAsia"/>
          <w:color w:val="000000" w:themeColor="text1"/>
        </w:rPr>
        <w:t>实践性教学环节</w:t>
      </w:r>
    </w:p>
    <w:p w14:paraId="753F8EAB" w14:textId="77777777" w:rsidR="00895F88" w:rsidRPr="00B92A92" w:rsidRDefault="00000000">
      <w:pPr>
        <w:spacing w:line="360" w:lineRule="auto"/>
        <w:ind w:firstLineChars="200" w:firstLine="560"/>
        <w:rPr>
          <w:rFonts w:asciiTheme="minorEastAsia" w:eastAsiaTheme="minorEastAsia" w:hAnsiTheme="minorEastAsia" w:cstheme="minorEastAsia" w:hint="eastAsia"/>
          <w:color w:val="000000" w:themeColor="text1"/>
          <w:sz w:val="28"/>
          <w:szCs w:val="24"/>
        </w:rPr>
      </w:pPr>
      <w:r w:rsidRPr="00B92A92">
        <w:rPr>
          <w:rFonts w:asciiTheme="minorEastAsia" w:eastAsiaTheme="minorEastAsia" w:hAnsiTheme="minorEastAsia" w:cstheme="minorEastAsia" w:hint="eastAsia"/>
          <w:color w:val="000000" w:themeColor="text1"/>
          <w:sz w:val="28"/>
          <w:szCs w:val="24"/>
        </w:rPr>
        <w:t>实践性教学应贯穿于人才培养全过程。实践性教学主要包括实验、实习实训、毕业设计、社会实践活动等形式，公共基础课程和专业课程等都要加强实践性教学。</w:t>
      </w:r>
    </w:p>
    <w:p w14:paraId="22511E6C" w14:textId="77777777" w:rsidR="00895F88" w:rsidRPr="00B92A92" w:rsidRDefault="00000000">
      <w:pPr>
        <w:spacing w:line="360" w:lineRule="auto"/>
        <w:ind w:firstLineChars="200" w:firstLine="560"/>
        <w:rPr>
          <w:rFonts w:asciiTheme="minorEastAsia" w:eastAsiaTheme="minorEastAsia" w:hAnsiTheme="minorEastAsia" w:cstheme="minorEastAsia" w:hint="eastAsia"/>
          <w:color w:val="000000" w:themeColor="text1"/>
          <w:sz w:val="28"/>
          <w:szCs w:val="24"/>
        </w:rPr>
      </w:pPr>
      <w:r w:rsidRPr="00B92A92">
        <w:rPr>
          <w:rFonts w:asciiTheme="minorEastAsia" w:eastAsiaTheme="minorEastAsia" w:hAnsiTheme="minorEastAsia" w:cstheme="minorEastAsia" w:hint="eastAsia"/>
          <w:color w:val="000000" w:themeColor="text1"/>
          <w:sz w:val="28"/>
          <w:szCs w:val="24"/>
        </w:rPr>
        <w:t>（1）实训</w:t>
      </w:r>
    </w:p>
    <w:p w14:paraId="1D08E915" w14:textId="19CA19AA" w:rsidR="00895F88" w:rsidRPr="00B92A92" w:rsidRDefault="002D5F67">
      <w:pPr>
        <w:spacing w:line="360" w:lineRule="auto"/>
        <w:ind w:firstLineChars="200" w:firstLine="560"/>
        <w:rPr>
          <w:rFonts w:asciiTheme="minorEastAsia" w:eastAsiaTheme="minorEastAsia" w:hAnsiTheme="minorEastAsia" w:cstheme="minorEastAsia" w:hint="eastAsia"/>
          <w:color w:val="000000" w:themeColor="text1"/>
          <w:sz w:val="28"/>
          <w:szCs w:val="24"/>
        </w:rPr>
      </w:pPr>
      <w:r w:rsidRPr="00B92A92">
        <w:rPr>
          <w:rFonts w:asciiTheme="minorEastAsia" w:eastAsiaTheme="minorEastAsia" w:hAnsiTheme="minorEastAsia" w:cstheme="minorEastAsia" w:hint="eastAsia"/>
          <w:color w:val="000000" w:themeColor="text1"/>
          <w:sz w:val="28"/>
          <w:szCs w:val="24"/>
        </w:rPr>
        <w:t>实训在校内外进行工业机器人操作与编程、工业机器人装调与运维、工业机器人典型应用以及工业机器人综合应用等实训，包括单项技能实训、综合能力实训、生产性实训等</w:t>
      </w:r>
    </w:p>
    <w:p w14:paraId="79E287EB" w14:textId="77777777" w:rsidR="00895F88" w:rsidRPr="00BC687B" w:rsidRDefault="00000000">
      <w:pPr>
        <w:jc w:val="center"/>
        <w:rPr>
          <w:rFonts w:ascii="楷体" w:eastAsia="楷体" w:hAnsi="楷体" w:cs="楷体" w:hint="eastAsia"/>
          <w:color w:val="000000" w:themeColor="text1"/>
          <w:sz w:val="28"/>
          <w:szCs w:val="28"/>
        </w:rPr>
      </w:pPr>
      <w:r w:rsidRPr="00BC687B">
        <w:rPr>
          <w:rFonts w:ascii="楷体" w:eastAsia="楷体" w:hAnsi="楷体" w:cs="楷体" w:hint="eastAsia"/>
          <w:color w:val="000000" w:themeColor="text1"/>
          <w:sz w:val="28"/>
          <w:szCs w:val="28"/>
        </w:rPr>
        <w:t>表4-5 专业课实训内容</w:t>
      </w:r>
    </w:p>
    <w:tbl>
      <w:tblPr>
        <w:tblStyle w:val="a6"/>
        <w:tblW w:w="8504" w:type="dxa"/>
        <w:jc w:val="center"/>
        <w:tblLook w:val="04A0" w:firstRow="1" w:lastRow="0" w:firstColumn="1" w:lastColumn="0" w:noHBand="0" w:noVBand="1"/>
      </w:tblPr>
      <w:tblGrid>
        <w:gridCol w:w="749"/>
        <w:gridCol w:w="2331"/>
        <w:gridCol w:w="5424"/>
      </w:tblGrid>
      <w:tr w:rsidR="00BC687B" w:rsidRPr="00BC687B" w14:paraId="6E6ED5F8" w14:textId="77777777" w:rsidTr="00FE0B76">
        <w:trPr>
          <w:jc w:val="center"/>
        </w:trPr>
        <w:tc>
          <w:tcPr>
            <w:tcW w:w="749" w:type="dxa"/>
            <w:vAlign w:val="center"/>
          </w:tcPr>
          <w:p w14:paraId="0285328B" w14:textId="77777777" w:rsidR="00895F88" w:rsidRPr="00BC687B" w:rsidRDefault="00000000">
            <w:pPr>
              <w:pStyle w:val="ab"/>
              <w:jc w:val="center"/>
              <w:rPr>
                <w:rFonts w:ascii="黑体" w:eastAsia="黑体" w:hAnsi="黑体" w:cs="黑体" w:hint="eastAsia"/>
                <w:color w:val="000000" w:themeColor="text1"/>
                <w:szCs w:val="24"/>
              </w:rPr>
            </w:pPr>
            <w:r w:rsidRPr="00BC687B">
              <w:rPr>
                <w:rFonts w:ascii="黑体" w:eastAsia="黑体" w:hAnsi="黑体" w:cs="黑体" w:hint="eastAsia"/>
                <w:color w:val="000000" w:themeColor="text1"/>
                <w:szCs w:val="24"/>
              </w:rPr>
              <w:t>序号</w:t>
            </w:r>
          </w:p>
        </w:tc>
        <w:tc>
          <w:tcPr>
            <w:tcW w:w="2331" w:type="dxa"/>
            <w:vAlign w:val="center"/>
          </w:tcPr>
          <w:p w14:paraId="4AF0AED3" w14:textId="77777777" w:rsidR="00895F88" w:rsidRPr="00BC687B" w:rsidRDefault="00000000">
            <w:pPr>
              <w:pStyle w:val="ab"/>
              <w:jc w:val="center"/>
              <w:rPr>
                <w:rFonts w:ascii="黑体" w:eastAsia="黑体" w:hAnsi="黑体" w:cs="黑体" w:hint="eastAsia"/>
                <w:color w:val="000000" w:themeColor="text1"/>
                <w:szCs w:val="24"/>
              </w:rPr>
            </w:pPr>
            <w:r w:rsidRPr="00BC687B">
              <w:rPr>
                <w:rFonts w:ascii="黑体" w:eastAsia="黑体" w:hAnsi="黑体" w:cs="黑体" w:hint="eastAsia"/>
                <w:color w:val="000000" w:themeColor="text1"/>
                <w:szCs w:val="24"/>
              </w:rPr>
              <w:t>实训模块</w:t>
            </w:r>
          </w:p>
        </w:tc>
        <w:tc>
          <w:tcPr>
            <w:tcW w:w="5424" w:type="dxa"/>
            <w:vAlign w:val="center"/>
          </w:tcPr>
          <w:p w14:paraId="0E6FB491" w14:textId="77777777" w:rsidR="00895F88" w:rsidRPr="00BC687B" w:rsidRDefault="00000000">
            <w:pPr>
              <w:pStyle w:val="ab"/>
              <w:jc w:val="center"/>
              <w:rPr>
                <w:rFonts w:ascii="黑体" w:eastAsia="黑体" w:hAnsi="黑体" w:cs="黑体" w:hint="eastAsia"/>
                <w:color w:val="000000" w:themeColor="text1"/>
                <w:szCs w:val="24"/>
              </w:rPr>
            </w:pPr>
            <w:r w:rsidRPr="00BC687B">
              <w:rPr>
                <w:rFonts w:ascii="黑体" w:eastAsia="黑体" w:hAnsi="黑体" w:cs="黑体" w:hint="eastAsia"/>
                <w:color w:val="000000" w:themeColor="text1"/>
                <w:szCs w:val="24"/>
              </w:rPr>
              <w:t>实训内容</w:t>
            </w:r>
          </w:p>
        </w:tc>
      </w:tr>
      <w:tr w:rsidR="00BC687B" w:rsidRPr="00BC687B" w14:paraId="2976CB8B" w14:textId="77777777" w:rsidTr="00FE0B76">
        <w:trPr>
          <w:jc w:val="center"/>
        </w:trPr>
        <w:tc>
          <w:tcPr>
            <w:tcW w:w="749" w:type="dxa"/>
            <w:vAlign w:val="center"/>
          </w:tcPr>
          <w:p w14:paraId="2D138D3F" w14:textId="77777777" w:rsidR="00895F88" w:rsidRPr="00BC687B" w:rsidRDefault="00000000">
            <w:pPr>
              <w:widowControl/>
              <w:jc w:val="center"/>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kern w:val="0"/>
                <w:sz w:val="24"/>
                <w:szCs w:val="24"/>
                <w:lang w:bidi="ar"/>
              </w:rPr>
              <w:t>1</w:t>
            </w:r>
          </w:p>
        </w:tc>
        <w:tc>
          <w:tcPr>
            <w:tcW w:w="2331" w:type="dxa"/>
            <w:vAlign w:val="center"/>
          </w:tcPr>
          <w:p w14:paraId="621E70FE" w14:textId="41FFC575" w:rsidR="00895F88" w:rsidRPr="00BC687B" w:rsidRDefault="00830177">
            <w:pPr>
              <w:widowControl/>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kern w:val="0"/>
                <w:sz w:val="24"/>
                <w:szCs w:val="24"/>
                <w:lang w:bidi="ar"/>
              </w:rPr>
              <w:t>工业机器人操作安全保护</w:t>
            </w:r>
          </w:p>
        </w:tc>
        <w:tc>
          <w:tcPr>
            <w:tcW w:w="5424" w:type="dxa"/>
            <w:vAlign w:val="center"/>
          </w:tcPr>
          <w:p w14:paraId="73024FF5" w14:textId="77777777" w:rsidR="00830177" w:rsidRPr="00BC687B" w:rsidRDefault="00830177" w:rsidP="00830177">
            <w:pPr>
              <w:widowControl/>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sz w:val="24"/>
                <w:szCs w:val="24"/>
              </w:rPr>
              <w:t>1．通用</w:t>
            </w:r>
            <w:proofErr w:type="gramStart"/>
            <w:r w:rsidRPr="00BC687B">
              <w:rPr>
                <w:rFonts w:asciiTheme="minorEastAsia" w:eastAsiaTheme="minorEastAsia" w:hAnsiTheme="minorEastAsia" w:cstheme="minorEastAsia" w:hint="eastAsia"/>
                <w:color w:val="000000" w:themeColor="text1"/>
                <w:sz w:val="24"/>
                <w:szCs w:val="24"/>
              </w:rPr>
              <w:t>安操作</w:t>
            </w:r>
            <w:proofErr w:type="gramEnd"/>
            <w:r w:rsidRPr="00BC687B">
              <w:rPr>
                <w:rFonts w:asciiTheme="minorEastAsia" w:eastAsiaTheme="minorEastAsia" w:hAnsiTheme="minorEastAsia" w:cstheme="minorEastAsia" w:hint="eastAsia"/>
                <w:color w:val="000000" w:themeColor="text1"/>
                <w:sz w:val="24"/>
                <w:szCs w:val="24"/>
              </w:rPr>
              <w:t>规范，识读工业机器人安全标识课题。</w:t>
            </w:r>
          </w:p>
          <w:p w14:paraId="200CE340" w14:textId="3AC25647" w:rsidR="00895F88" w:rsidRPr="00BC687B" w:rsidRDefault="00830177" w:rsidP="00830177">
            <w:pPr>
              <w:widowControl/>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sz w:val="24"/>
                <w:szCs w:val="24"/>
              </w:rPr>
              <w:t>2. 工业机器人示教操作的安全状态，工业机器人安全作业装备</w:t>
            </w:r>
          </w:p>
        </w:tc>
      </w:tr>
      <w:tr w:rsidR="00BC687B" w:rsidRPr="00BC687B" w14:paraId="695222F1" w14:textId="77777777" w:rsidTr="00FE0B76">
        <w:trPr>
          <w:jc w:val="center"/>
        </w:trPr>
        <w:tc>
          <w:tcPr>
            <w:tcW w:w="749" w:type="dxa"/>
            <w:vAlign w:val="center"/>
          </w:tcPr>
          <w:p w14:paraId="4D6B5D4D" w14:textId="77777777" w:rsidR="00830177" w:rsidRPr="00BC687B" w:rsidRDefault="00830177" w:rsidP="00830177">
            <w:pPr>
              <w:widowControl/>
              <w:jc w:val="center"/>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kern w:val="0"/>
                <w:sz w:val="24"/>
                <w:szCs w:val="24"/>
                <w:lang w:bidi="ar"/>
              </w:rPr>
              <w:t>2</w:t>
            </w:r>
          </w:p>
        </w:tc>
        <w:tc>
          <w:tcPr>
            <w:tcW w:w="2331" w:type="dxa"/>
            <w:vAlign w:val="center"/>
          </w:tcPr>
          <w:p w14:paraId="2AE72997" w14:textId="24476674" w:rsidR="00830177" w:rsidRPr="00BC687B" w:rsidRDefault="00830177" w:rsidP="00830177">
            <w:pPr>
              <w:widowControl/>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sz w:val="24"/>
                <w:szCs w:val="24"/>
              </w:rPr>
              <w:t>工业机器人手动操作</w:t>
            </w:r>
          </w:p>
        </w:tc>
        <w:tc>
          <w:tcPr>
            <w:tcW w:w="5424" w:type="dxa"/>
            <w:vAlign w:val="center"/>
          </w:tcPr>
          <w:p w14:paraId="04A7B60D" w14:textId="77777777" w:rsidR="00830177" w:rsidRPr="00BC687B" w:rsidRDefault="00830177" w:rsidP="00830177">
            <w:pPr>
              <w:pStyle w:val="ab"/>
              <w:numPr>
                <w:ilvl w:val="0"/>
                <w:numId w:val="9"/>
              </w:numPr>
              <w:spacing w:line="288" w:lineRule="auto"/>
              <w:rPr>
                <w:color w:val="000000" w:themeColor="text1"/>
              </w:rPr>
            </w:pPr>
            <w:r w:rsidRPr="00BC687B">
              <w:rPr>
                <w:color w:val="000000" w:themeColor="text1"/>
              </w:rPr>
              <w:t>单轴运动、线性运动、重定位运动</w:t>
            </w:r>
          </w:p>
          <w:p w14:paraId="2AC882E4" w14:textId="0E9852A8" w:rsidR="00830177" w:rsidRPr="00BC687B" w:rsidRDefault="00830177" w:rsidP="00830177">
            <w:pPr>
              <w:pStyle w:val="ab"/>
              <w:numPr>
                <w:ilvl w:val="0"/>
                <w:numId w:val="9"/>
              </w:numPr>
              <w:spacing w:line="288" w:lineRule="auto"/>
              <w:rPr>
                <w:rFonts w:hint="eastAsia"/>
                <w:color w:val="000000" w:themeColor="text1"/>
              </w:rPr>
            </w:pPr>
            <w:r w:rsidRPr="00BC687B">
              <w:rPr>
                <w:color w:val="000000" w:themeColor="text1"/>
              </w:rPr>
              <w:t>工具数据的标定课题</w:t>
            </w:r>
            <w:r w:rsidRPr="00BC687B">
              <w:rPr>
                <w:rFonts w:hint="eastAsia"/>
                <w:color w:val="000000" w:themeColor="text1"/>
              </w:rPr>
              <w:t>，</w:t>
            </w:r>
            <w:r w:rsidRPr="00BC687B">
              <w:rPr>
                <w:color w:val="000000" w:themeColor="text1"/>
              </w:rPr>
              <w:t>工件数据的标定课题</w:t>
            </w:r>
            <w:r w:rsidRPr="00BC687B">
              <w:rPr>
                <w:rFonts w:hint="eastAsia"/>
                <w:color w:val="000000" w:themeColor="text1"/>
              </w:rPr>
              <w:t>，</w:t>
            </w:r>
            <w:r w:rsidRPr="00BC687B">
              <w:rPr>
                <w:color w:val="000000" w:themeColor="text1"/>
              </w:rPr>
              <w:t>载荷数据的标定</w:t>
            </w:r>
          </w:p>
        </w:tc>
      </w:tr>
      <w:tr w:rsidR="00BC687B" w:rsidRPr="00BC687B" w14:paraId="5BC0B4D7" w14:textId="77777777" w:rsidTr="00FE0B76">
        <w:trPr>
          <w:jc w:val="center"/>
        </w:trPr>
        <w:tc>
          <w:tcPr>
            <w:tcW w:w="749" w:type="dxa"/>
            <w:vAlign w:val="center"/>
          </w:tcPr>
          <w:p w14:paraId="0F137326" w14:textId="77777777" w:rsidR="00830177" w:rsidRPr="00BC687B" w:rsidRDefault="00830177" w:rsidP="00830177">
            <w:pPr>
              <w:widowControl/>
              <w:jc w:val="center"/>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kern w:val="0"/>
                <w:sz w:val="24"/>
                <w:szCs w:val="24"/>
                <w:lang w:bidi="ar"/>
              </w:rPr>
              <w:t>3</w:t>
            </w:r>
          </w:p>
        </w:tc>
        <w:tc>
          <w:tcPr>
            <w:tcW w:w="2331" w:type="dxa"/>
            <w:vAlign w:val="center"/>
          </w:tcPr>
          <w:p w14:paraId="783530B3" w14:textId="30BA2626" w:rsidR="00830177" w:rsidRPr="00BC687B" w:rsidRDefault="00830177" w:rsidP="00830177">
            <w:pPr>
              <w:widowControl/>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sz w:val="24"/>
                <w:szCs w:val="24"/>
              </w:rPr>
              <w:t>工业机器人基础示教编程</w:t>
            </w:r>
          </w:p>
        </w:tc>
        <w:tc>
          <w:tcPr>
            <w:tcW w:w="5424" w:type="dxa"/>
            <w:vAlign w:val="center"/>
          </w:tcPr>
          <w:p w14:paraId="74E23AD8" w14:textId="77777777" w:rsidR="00830177" w:rsidRPr="00BC687B" w:rsidRDefault="00830177" w:rsidP="00830177">
            <w:pPr>
              <w:widowControl/>
              <w:numPr>
                <w:ilvl w:val="0"/>
                <w:numId w:val="5"/>
              </w:numPr>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sz w:val="24"/>
                <w:szCs w:val="24"/>
              </w:rPr>
              <w:t>直线运动指令的应用，关节运动指令的应用</w:t>
            </w:r>
          </w:p>
          <w:p w14:paraId="2D9A3FDC" w14:textId="77777777" w:rsidR="00830177" w:rsidRPr="00BC687B" w:rsidRDefault="00830177" w:rsidP="00830177">
            <w:pPr>
              <w:widowControl/>
              <w:numPr>
                <w:ilvl w:val="0"/>
                <w:numId w:val="5"/>
              </w:numPr>
              <w:textAlignment w:val="top"/>
              <w:rPr>
                <w:rFonts w:asciiTheme="minorEastAsia" w:eastAsiaTheme="minorEastAsia" w:hAnsiTheme="minorEastAsia" w:cstheme="minorEastAsia"/>
                <w:color w:val="000000" w:themeColor="text1"/>
                <w:sz w:val="24"/>
                <w:szCs w:val="24"/>
              </w:rPr>
            </w:pPr>
            <w:r w:rsidRPr="00BC687B">
              <w:rPr>
                <w:rFonts w:asciiTheme="minorEastAsia" w:eastAsiaTheme="minorEastAsia" w:hAnsiTheme="minorEastAsia" w:cstheme="minorEastAsia" w:hint="eastAsia"/>
                <w:color w:val="000000" w:themeColor="text1"/>
                <w:sz w:val="24"/>
                <w:szCs w:val="24"/>
              </w:rPr>
              <w:t>圆弧运动指令的应用，绝对位置运动指令的应用</w:t>
            </w:r>
          </w:p>
          <w:p w14:paraId="7C392AD0" w14:textId="77777777" w:rsidR="00830177" w:rsidRPr="00BC687B" w:rsidRDefault="00830177" w:rsidP="00830177">
            <w:pPr>
              <w:widowControl/>
              <w:numPr>
                <w:ilvl w:val="0"/>
                <w:numId w:val="5"/>
              </w:numPr>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sz w:val="24"/>
                <w:szCs w:val="24"/>
              </w:rPr>
              <w:t>复杂轨迹的示教编程，偏移计算实现轨迹</w:t>
            </w:r>
          </w:p>
          <w:p w14:paraId="5537E107" w14:textId="382C5FFB" w:rsidR="00830177" w:rsidRPr="00BC687B" w:rsidRDefault="00830177" w:rsidP="00830177">
            <w:pPr>
              <w:widowControl/>
              <w:numPr>
                <w:ilvl w:val="0"/>
                <w:numId w:val="5"/>
              </w:numPr>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sz w:val="24"/>
                <w:szCs w:val="24"/>
              </w:rPr>
              <w:t>替换工件坐标实现轨迹</w:t>
            </w:r>
          </w:p>
        </w:tc>
      </w:tr>
      <w:tr w:rsidR="00BC687B" w:rsidRPr="00BC687B" w14:paraId="1A5E13EF" w14:textId="77777777" w:rsidTr="00FE0B76">
        <w:trPr>
          <w:jc w:val="center"/>
        </w:trPr>
        <w:tc>
          <w:tcPr>
            <w:tcW w:w="749" w:type="dxa"/>
            <w:vAlign w:val="center"/>
          </w:tcPr>
          <w:p w14:paraId="0AE67A25" w14:textId="77777777" w:rsidR="00830177" w:rsidRPr="00BC687B" w:rsidRDefault="00830177" w:rsidP="00830177">
            <w:pPr>
              <w:widowControl/>
              <w:jc w:val="center"/>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kern w:val="0"/>
                <w:sz w:val="24"/>
                <w:szCs w:val="24"/>
                <w:lang w:bidi="ar"/>
              </w:rPr>
              <w:t>4</w:t>
            </w:r>
          </w:p>
        </w:tc>
        <w:tc>
          <w:tcPr>
            <w:tcW w:w="2331" w:type="dxa"/>
            <w:vAlign w:val="center"/>
          </w:tcPr>
          <w:p w14:paraId="46E88F58" w14:textId="2BFF96B1" w:rsidR="00830177" w:rsidRPr="00BC687B" w:rsidRDefault="00830177" w:rsidP="00830177">
            <w:pPr>
              <w:widowControl/>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sz w:val="24"/>
                <w:szCs w:val="24"/>
              </w:rPr>
              <w:t>工业机器人中级示教器编程</w:t>
            </w:r>
          </w:p>
        </w:tc>
        <w:tc>
          <w:tcPr>
            <w:tcW w:w="5424" w:type="dxa"/>
            <w:vAlign w:val="center"/>
          </w:tcPr>
          <w:p w14:paraId="70DA8909" w14:textId="77777777" w:rsidR="00830177" w:rsidRPr="00BC687B" w:rsidRDefault="00830177" w:rsidP="00830177">
            <w:pPr>
              <w:widowControl/>
              <w:numPr>
                <w:ilvl w:val="0"/>
                <w:numId w:val="6"/>
              </w:numPr>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sz w:val="24"/>
                <w:szCs w:val="24"/>
              </w:rPr>
              <w:t>程序调用与配置常用外部设备信号</w:t>
            </w:r>
          </w:p>
          <w:p w14:paraId="5FFA24AE" w14:textId="0AC809DF" w:rsidR="00830177" w:rsidRPr="00BC687B" w:rsidRDefault="00830177" w:rsidP="00830177">
            <w:pPr>
              <w:widowControl/>
              <w:numPr>
                <w:ilvl w:val="0"/>
                <w:numId w:val="6"/>
              </w:numPr>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sz w:val="24"/>
                <w:szCs w:val="24"/>
              </w:rPr>
              <w:t>自动取放工具，平面基础码垛、斜面码垛</w:t>
            </w:r>
          </w:p>
        </w:tc>
      </w:tr>
      <w:tr w:rsidR="00BC687B" w:rsidRPr="00BC687B" w14:paraId="17A85677" w14:textId="77777777" w:rsidTr="00FE0B76">
        <w:trPr>
          <w:jc w:val="center"/>
        </w:trPr>
        <w:tc>
          <w:tcPr>
            <w:tcW w:w="749" w:type="dxa"/>
            <w:vAlign w:val="center"/>
          </w:tcPr>
          <w:p w14:paraId="262F80CE" w14:textId="77777777" w:rsidR="00830177" w:rsidRPr="00BC687B" w:rsidRDefault="00830177" w:rsidP="00830177">
            <w:pPr>
              <w:widowControl/>
              <w:jc w:val="center"/>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kern w:val="0"/>
                <w:sz w:val="24"/>
                <w:szCs w:val="24"/>
                <w:lang w:bidi="ar"/>
              </w:rPr>
              <w:t>5</w:t>
            </w:r>
          </w:p>
        </w:tc>
        <w:tc>
          <w:tcPr>
            <w:tcW w:w="2331" w:type="dxa"/>
            <w:vAlign w:val="center"/>
          </w:tcPr>
          <w:p w14:paraId="076D3588" w14:textId="3E5EBDA2" w:rsidR="00830177" w:rsidRPr="00BC687B" w:rsidRDefault="00BC687B" w:rsidP="00830177">
            <w:pPr>
              <w:widowControl/>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sz w:val="24"/>
                <w:szCs w:val="24"/>
              </w:rPr>
              <w:t>工业机器人高级示教编程</w:t>
            </w:r>
          </w:p>
        </w:tc>
        <w:tc>
          <w:tcPr>
            <w:tcW w:w="5424" w:type="dxa"/>
            <w:vAlign w:val="center"/>
          </w:tcPr>
          <w:p w14:paraId="5A87147C" w14:textId="77777777" w:rsidR="00BC687B" w:rsidRPr="00BC687B" w:rsidRDefault="00BC687B" w:rsidP="00BC687B">
            <w:pPr>
              <w:widowControl/>
              <w:numPr>
                <w:ilvl w:val="0"/>
                <w:numId w:val="7"/>
              </w:numPr>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sz w:val="24"/>
                <w:szCs w:val="24"/>
              </w:rPr>
              <w:t>函数功能、程序跳转的应用</w:t>
            </w:r>
          </w:p>
          <w:p w14:paraId="5FF3664C" w14:textId="0B29B357" w:rsidR="00830177" w:rsidRPr="00BC687B" w:rsidRDefault="00BC687B" w:rsidP="00BC687B">
            <w:pPr>
              <w:widowControl/>
              <w:numPr>
                <w:ilvl w:val="0"/>
                <w:numId w:val="7"/>
              </w:numPr>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sz w:val="24"/>
                <w:szCs w:val="24"/>
              </w:rPr>
              <w:t>程序的中断、停止、自动导入和导出</w:t>
            </w:r>
          </w:p>
        </w:tc>
      </w:tr>
      <w:tr w:rsidR="00BC687B" w:rsidRPr="00BC687B" w14:paraId="1A1C64E8" w14:textId="77777777" w:rsidTr="00FE0B76">
        <w:trPr>
          <w:jc w:val="center"/>
        </w:trPr>
        <w:tc>
          <w:tcPr>
            <w:tcW w:w="749" w:type="dxa"/>
            <w:vAlign w:val="center"/>
          </w:tcPr>
          <w:p w14:paraId="0149E299" w14:textId="4E57E0E3" w:rsidR="00BC687B" w:rsidRPr="00BC687B" w:rsidRDefault="00BC687B" w:rsidP="00830177">
            <w:pPr>
              <w:widowControl/>
              <w:jc w:val="center"/>
              <w:textAlignment w:val="top"/>
              <w:rPr>
                <w:rFonts w:asciiTheme="minorEastAsia" w:eastAsiaTheme="minorEastAsia" w:hAnsiTheme="minorEastAsia" w:cstheme="minorEastAsia" w:hint="eastAsia"/>
                <w:color w:val="000000" w:themeColor="text1"/>
                <w:kern w:val="0"/>
                <w:sz w:val="24"/>
                <w:szCs w:val="24"/>
                <w:lang w:bidi="ar"/>
              </w:rPr>
            </w:pPr>
            <w:r>
              <w:rPr>
                <w:rFonts w:asciiTheme="minorEastAsia" w:eastAsiaTheme="minorEastAsia" w:hAnsiTheme="minorEastAsia" w:cstheme="minorEastAsia" w:hint="eastAsia"/>
                <w:color w:val="000000" w:themeColor="text1"/>
                <w:kern w:val="0"/>
                <w:sz w:val="24"/>
                <w:szCs w:val="24"/>
                <w:lang w:bidi="ar"/>
              </w:rPr>
              <w:t>6</w:t>
            </w:r>
          </w:p>
        </w:tc>
        <w:tc>
          <w:tcPr>
            <w:tcW w:w="2331" w:type="dxa"/>
            <w:vAlign w:val="center"/>
          </w:tcPr>
          <w:p w14:paraId="0A86BEA8" w14:textId="03CCDE30" w:rsidR="00BC687B" w:rsidRPr="00BC687B" w:rsidRDefault="00BC687B" w:rsidP="00830177">
            <w:pPr>
              <w:widowControl/>
              <w:textAlignment w:val="top"/>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工业机器人维护</w:t>
            </w:r>
          </w:p>
        </w:tc>
        <w:tc>
          <w:tcPr>
            <w:tcW w:w="5424" w:type="dxa"/>
            <w:vAlign w:val="center"/>
          </w:tcPr>
          <w:p w14:paraId="7D68A08B" w14:textId="31E3E351" w:rsidR="00BC687B" w:rsidRPr="00BC687B" w:rsidRDefault="00BC687B" w:rsidP="00BC687B">
            <w:pPr>
              <w:pStyle w:val="a8"/>
              <w:widowControl/>
              <w:numPr>
                <w:ilvl w:val="0"/>
                <w:numId w:val="11"/>
              </w:numPr>
              <w:ind w:firstLineChars="0"/>
              <w:textAlignment w:val="top"/>
              <w:rPr>
                <w:rFonts w:asciiTheme="minorEastAsia" w:eastAsiaTheme="minorEastAsia" w:hAnsiTheme="minorEastAsia" w:cstheme="minorEastAsia"/>
                <w:color w:val="000000" w:themeColor="text1"/>
                <w:sz w:val="24"/>
              </w:rPr>
            </w:pPr>
            <w:r w:rsidRPr="00BC687B">
              <w:rPr>
                <w:rFonts w:asciiTheme="minorEastAsia" w:eastAsiaTheme="minorEastAsia" w:hAnsiTheme="minorEastAsia" w:cstheme="minorEastAsia" w:hint="eastAsia"/>
                <w:color w:val="000000" w:themeColor="text1"/>
                <w:sz w:val="24"/>
              </w:rPr>
              <w:t>工业机器人转速计数器更新，工业机器人备份与恢复</w:t>
            </w:r>
          </w:p>
          <w:p w14:paraId="6E4CF9E9" w14:textId="0AA63565" w:rsidR="00BC687B" w:rsidRPr="00BC687B" w:rsidRDefault="00BC687B" w:rsidP="00BC687B">
            <w:pPr>
              <w:pStyle w:val="a8"/>
              <w:widowControl/>
              <w:numPr>
                <w:ilvl w:val="0"/>
                <w:numId w:val="11"/>
              </w:numPr>
              <w:ind w:firstLineChars="0"/>
              <w:textAlignment w:val="top"/>
              <w:rPr>
                <w:rFonts w:asciiTheme="minorEastAsia" w:eastAsiaTheme="minorEastAsia" w:hAnsiTheme="minorEastAsia" w:cstheme="minorEastAsia" w:hint="eastAsia"/>
                <w:color w:val="000000" w:themeColor="text1"/>
                <w:sz w:val="24"/>
              </w:rPr>
            </w:pPr>
            <w:r w:rsidRPr="00BC687B">
              <w:rPr>
                <w:rFonts w:asciiTheme="minorEastAsia" w:eastAsiaTheme="minorEastAsia" w:hAnsiTheme="minorEastAsia" w:cstheme="minorEastAsia" w:hint="eastAsia"/>
                <w:color w:val="000000" w:themeColor="text1"/>
                <w:sz w:val="24"/>
              </w:rPr>
              <w:t>工业机器人校准故障处理，工业机器人零点标定</w:t>
            </w:r>
          </w:p>
        </w:tc>
      </w:tr>
      <w:tr w:rsidR="00BC687B" w:rsidRPr="00BC687B" w14:paraId="1766A3A9" w14:textId="77777777" w:rsidTr="00FE0B76">
        <w:trPr>
          <w:jc w:val="center"/>
        </w:trPr>
        <w:tc>
          <w:tcPr>
            <w:tcW w:w="749" w:type="dxa"/>
            <w:vAlign w:val="center"/>
          </w:tcPr>
          <w:p w14:paraId="5B970836" w14:textId="57A152D9" w:rsidR="00BC687B" w:rsidRDefault="00BC687B" w:rsidP="00830177">
            <w:pPr>
              <w:widowControl/>
              <w:jc w:val="center"/>
              <w:textAlignment w:val="top"/>
              <w:rPr>
                <w:rFonts w:asciiTheme="minorEastAsia" w:eastAsiaTheme="minorEastAsia" w:hAnsiTheme="minorEastAsia" w:cstheme="minorEastAsia" w:hint="eastAsia"/>
                <w:color w:val="000000" w:themeColor="text1"/>
                <w:kern w:val="0"/>
                <w:sz w:val="24"/>
                <w:szCs w:val="24"/>
                <w:lang w:bidi="ar"/>
              </w:rPr>
            </w:pPr>
            <w:r>
              <w:rPr>
                <w:rFonts w:asciiTheme="minorEastAsia" w:eastAsiaTheme="minorEastAsia" w:hAnsiTheme="minorEastAsia" w:cstheme="minorEastAsia" w:hint="eastAsia"/>
                <w:color w:val="000000" w:themeColor="text1"/>
                <w:kern w:val="0"/>
                <w:sz w:val="24"/>
                <w:szCs w:val="24"/>
                <w:lang w:bidi="ar"/>
              </w:rPr>
              <w:t>7</w:t>
            </w:r>
          </w:p>
        </w:tc>
        <w:tc>
          <w:tcPr>
            <w:tcW w:w="2331" w:type="dxa"/>
            <w:vAlign w:val="center"/>
          </w:tcPr>
          <w:p w14:paraId="4C22F6FA" w14:textId="205064A2" w:rsidR="00BC687B" w:rsidRDefault="00BC687B" w:rsidP="00830177">
            <w:pPr>
              <w:widowControl/>
              <w:textAlignment w:val="top"/>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电工电子技术实训</w:t>
            </w:r>
          </w:p>
        </w:tc>
        <w:tc>
          <w:tcPr>
            <w:tcW w:w="5424" w:type="dxa"/>
            <w:vAlign w:val="center"/>
          </w:tcPr>
          <w:p w14:paraId="681FB637" w14:textId="239E4927" w:rsidR="00BC687B" w:rsidRDefault="00BC687B" w:rsidP="00BC687B">
            <w:pPr>
              <w:pStyle w:val="a8"/>
              <w:widowControl/>
              <w:numPr>
                <w:ilvl w:val="0"/>
                <w:numId w:val="13"/>
              </w:numPr>
              <w:ind w:firstLineChars="0"/>
              <w:textAlignment w:val="top"/>
              <w:rPr>
                <w:rFonts w:asciiTheme="minorEastAsia" w:eastAsiaTheme="minorEastAsia" w:hAnsiTheme="minorEastAsia" w:cstheme="minorEastAsia"/>
                <w:color w:val="000000" w:themeColor="text1"/>
                <w:sz w:val="24"/>
              </w:rPr>
            </w:pPr>
            <w:r w:rsidRPr="00BC687B">
              <w:rPr>
                <w:rFonts w:asciiTheme="minorEastAsia" w:eastAsiaTheme="minorEastAsia" w:hAnsiTheme="minorEastAsia" w:cstheme="minorEastAsia" w:hint="eastAsia"/>
                <w:color w:val="000000" w:themeColor="text1"/>
                <w:sz w:val="24"/>
              </w:rPr>
              <w:t>安全用电知识、常用电工工具、常用导线的连接以及电能计量电路与室内照明电路的配线。</w:t>
            </w:r>
          </w:p>
          <w:p w14:paraId="7469BC38" w14:textId="44CC2E79" w:rsidR="00BC687B" w:rsidRPr="00BC687B" w:rsidRDefault="00BC687B" w:rsidP="00BC687B">
            <w:pPr>
              <w:pStyle w:val="a8"/>
              <w:widowControl/>
              <w:numPr>
                <w:ilvl w:val="0"/>
                <w:numId w:val="13"/>
              </w:numPr>
              <w:ind w:firstLineChars="0"/>
              <w:textAlignment w:val="top"/>
              <w:rPr>
                <w:rFonts w:asciiTheme="minorEastAsia" w:eastAsiaTheme="minorEastAsia" w:hAnsiTheme="minorEastAsia" w:cstheme="minorEastAsia" w:hint="eastAsia"/>
                <w:color w:val="000000" w:themeColor="text1"/>
                <w:sz w:val="24"/>
              </w:rPr>
            </w:pPr>
            <w:r w:rsidRPr="00BC687B">
              <w:rPr>
                <w:rFonts w:asciiTheme="minorEastAsia" w:eastAsiaTheme="minorEastAsia" w:hAnsiTheme="minorEastAsia" w:cstheme="minorEastAsia" w:hint="eastAsia"/>
                <w:color w:val="000000" w:themeColor="text1"/>
                <w:sz w:val="24"/>
              </w:rPr>
              <w:t>手工焊接技术及常用工具、仪器仪表的使用、常用电子元器件的识别与测量。</w:t>
            </w:r>
          </w:p>
        </w:tc>
      </w:tr>
      <w:tr w:rsidR="00BC687B" w:rsidRPr="00BC687B" w14:paraId="72543D3D" w14:textId="77777777" w:rsidTr="00FE0B76">
        <w:trPr>
          <w:jc w:val="center"/>
        </w:trPr>
        <w:tc>
          <w:tcPr>
            <w:tcW w:w="749" w:type="dxa"/>
            <w:vAlign w:val="center"/>
          </w:tcPr>
          <w:p w14:paraId="09D58B6E" w14:textId="24BE3816" w:rsidR="00BC687B" w:rsidRDefault="00BC687B" w:rsidP="00830177">
            <w:pPr>
              <w:widowControl/>
              <w:jc w:val="center"/>
              <w:textAlignment w:val="top"/>
              <w:rPr>
                <w:rFonts w:asciiTheme="minorEastAsia" w:eastAsiaTheme="minorEastAsia" w:hAnsiTheme="minorEastAsia" w:cstheme="minorEastAsia" w:hint="eastAsia"/>
                <w:color w:val="000000" w:themeColor="text1"/>
                <w:kern w:val="0"/>
                <w:sz w:val="24"/>
                <w:szCs w:val="24"/>
                <w:lang w:bidi="ar"/>
              </w:rPr>
            </w:pPr>
            <w:r>
              <w:rPr>
                <w:rFonts w:asciiTheme="minorEastAsia" w:eastAsiaTheme="minorEastAsia" w:hAnsiTheme="minorEastAsia" w:cstheme="minorEastAsia" w:hint="eastAsia"/>
                <w:color w:val="000000" w:themeColor="text1"/>
                <w:kern w:val="0"/>
                <w:sz w:val="24"/>
                <w:szCs w:val="24"/>
                <w:lang w:bidi="ar"/>
              </w:rPr>
              <w:t>8</w:t>
            </w:r>
          </w:p>
        </w:tc>
        <w:tc>
          <w:tcPr>
            <w:tcW w:w="2331" w:type="dxa"/>
            <w:vAlign w:val="center"/>
          </w:tcPr>
          <w:p w14:paraId="6052BBD9" w14:textId="4898599B" w:rsidR="00BC687B" w:rsidRDefault="00BC687B" w:rsidP="00830177">
            <w:pPr>
              <w:widowControl/>
              <w:textAlignment w:val="top"/>
              <w:rPr>
                <w:rFonts w:asciiTheme="minorEastAsia" w:eastAsiaTheme="minorEastAsia" w:hAnsiTheme="minorEastAsia" w:cstheme="minorEastAsia" w:hint="eastAsia"/>
                <w:color w:val="000000" w:themeColor="text1"/>
                <w:sz w:val="24"/>
                <w:szCs w:val="24"/>
              </w:rPr>
            </w:pPr>
            <w:r w:rsidRPr="00BC687B">
              <w:rPr>
                <w:rFonts w:asciiTheme="minorEastAsia" w:eastAsiaTheme="minorEastAsia" w:hAnsiTheme="minorEastAsia" w:cstheme="minorEastAsia" w:hint="eastAsia"/>
                <w:color w:val="000000" w:themeColor="text1"/>
                <w:sz w:val="24"/>
                <w:szCs w:val="24"/>
              </w:rPr>
              <w:t>电气控制实训</w:t>
            </w:r>
          </w:p>
        </w:tc>
        <w:tc>
          <w:tcPr>
            <w:tcW w:w="5424" w:type="dxa"/>
            <w:vAlign w:val="center"/>
          </w:tcPr>
          <w:p w14:paraId="60FD5935" w14:textId="034E67E7" w:rsidR="00BC687B" w:rsidRPr="00BC687B" w:rsidRDefault="00BC687B" w:rsidP="00BC687B">
            <w:pPr>
              <w:pStyle w:val="a8"/>
              <w:widowControl/>
              <w:numPr>
                <w:ilvl w:val="0"/>
                <w:numId w:val="13"/>
              </w:numPr>
              <w:ind w:firstLineChars="0"/>
              <w:textAlignment w:val="top"/>
              <w:rPr>
                <w:rFonts w:asciiTheme="minorEastAsia" w:eastAsiaTheme="minorEastAsia" w:hAnsiTheme="minorEastAsia" w:cstheme="minorEastAsia" w:hint="eastAsia"/>
                <w:color w:val="000000" w:themeColor="text1"/>
                <w:sz w:val="24"/>
              </w:rPr>
            </w:pPr>
            <w:r w:rsidRPr="00BC687B">
              <w:rPr>
                <w:rFonts w:asciiTheme="minorEastAsia" w:eastAsiaTheme="minorEastAsia" w:hAnsiTheme="minorEastAsia" w:cstheme="minorEastAsia" w:hint="eastAsia"/>
                <w:color w:val="000000" w:themeColor="text1"/>
                <w:sz w:val="24"/>
              </w:rPr>
              <w:t>常用低压电器、三相异步电动机正反转控制、三相异步电动机的顺序控制</w:t>
            </w:r>
          </w:p>
        </w:tc>
      </w:tr>
    </w:tbl>
    <w:p w14:paraId="3009D971" w14:textId="48CCCE72" w:rsidR="00895F88" w:rsidRPr="002D5F67" w:rsidRDefault="00000000">
      <w:pPr>
        <w:numPr>
          <w:ilvl w:val="0"/>
          <w:numId w:val="8"/>
        </w:numPr>
        <w:spacing w:line="360" w:lineRule="auto"/>
        <w:ind w:firstLineChars="200" w:firstLine="560"/>
        <w:rPr>
          <w:rFonts w:asciiTheme="minorEastAsia" w:eastAsiaTheme="minorEastAsia" w:hAnsiTheme="minorEastAsia" w:cstheme="minorEastAsia" w:hint="eastAsia"/>
          <w:color w:val="000000" w:themeColor="text1"/>
          <w:sz w:val="28"/>
          <w:szCs w:val="24"/>
        </w:rPr>
      </w:pPr>
      <w:r w:rsidRPr="002D5F67">
        <w:rPr>
          <w:rFonts w:asciiTheme="minorEastAsia" w:eastAsiaTheme="minorEastAsia" w:hAnsiTheme="minorEastAsia" w:cstheme="minorEastAsia" w:hint="eastAsia"/>
          <w:color w:val="000000" w:themeColor="text1"/>
          <w:sz w:val="28"/>
          <w:szCs w:val="24"/>
        </w:rPr>
        <w:lastRenderedPageBreak/>
        <w:t>实习</w:t>
      </w:r>
    </w:p>
    <w:p w14:paraId="40039AA7" w14:textId="3103BC41" w:rsidR="00895F88" w:rsidRPr="002D5F67" w:rsidRDefault="0079000F" w:rsidP="0079000F">
      <w:pPr>
        <w:spacing w:line="360" w:lineRule="auto"/>
        <w:ind w:firstLineChars="200" w:firstLine="560"/>
        <w:rPr>
          <w:rFonts w:asciiTheme="minorEastAsia" w:eastAsiaTheme="minorEastAsia" w:hAnsiTheme="minorEastAsia" w:cstheme="minorEastAsia" w:hint="eastAsia"/>
          <w:color w:val="000000" w:themeColor="text1"/>
          <w:sz w:val="28"/>
          <w:szCs w:val="24"/>
        </w:rPr>
      </w:pPr>
      <w:r w:rsidRPr="002D5F67">
        <w:rPr>
          <w:rFonts w:asciiTheme="minorEastAsia" w:eastAsiaTheme="minorEastAsia" w:hAnsiTheme="minorEastAsia" w:cstheme="minorEastAsia" w:hint="eastAsia"/>
          <w:color w:val="000000" w:themeColor="text1"/>
          <w:sz w:val="28"/>
          <w:szCs w:val="24"/>
        </w:rPr>
        <w:t>在工业机器人行业的本体制造、生产应用、系统集成等企业进行工业机器人及应用系统编程操作、安装调试、运行维护、营销服务等实习，包括认识实习和岗位实习。</w:t>
      </w:r>
      <w:r w:rsidR="00000000" w:rsidRPr="002D5F67">
        <w:rPr>
          <w:rFonts w:asciiTheme="minorEastAsia" w:eastAsiaTheme="minorEastAsia" w:hAnsiTheme="minorEastAsia" w:cstheme="minorEastAsia" w:hint="eastAsia"/>
          <w:color w:val="000000" w:themeColor="text1"/>
          <w:sz w:val="28"/>
          <w:szCs w:val="24"/>
        </w:rPr>
        <w:t>实习是</w:t>
      </w:r>
      <w:r w:rsidR="00FE7CAF" w:rsidRPr="002D5F67">
        <w:rPr>
          <w:rFonts w:asciiTheme="minorEastAsia" w:eastAsiaTheme="minorEastAsia" w:hAnsiTheme="minorEastAsia" w:cstheme="minorEastAsia" w:hint="eastAsia"/>
          <w:color w:val="000000" w:themeColor="text1"/>
          <w:sz w:val="28"/>
          <w:szCs w:val="24"/>
        </w:rPr>
        <w:t>工业机器人</w:t>
      </w:r>
      <w:r w:rsidR="00000000" w:rsidRPr="002D5F67">
        <w:rPr>
          <w:rFonts w:asciiTheme="minorEastAsia" w:eastAsiaTheme="minorEastAsia" w:hAnsiTheme="minorEastAsia" w:cstheme="minorEastAsia" w:hint="eastAsia"/>
          <w:color w:val="000000" w:themeColor="text1"/>
          <w:sz w:val="28"/>
          <w:szCs w:val="24"/>
        </w:rPr>
        <w:t>技术应用专业的一个重要环节，是学生已掌握一定的专业理论和基本专业技能后，在第一学年开展为期1周的认识实习，在第六学期进行的为期3个月的岗位实习。通过专业实习，学生能详细的了解</w:t>
      </w:r>
      <w:r w:rsidR="00FE7CAF" w:rsidRPr="002D5F67">
        <w:rPr>
          <w:rFonts w:asciiTheme="minorEastAsia" w:eastAsiaTheme="minorEastAsia" w:hAnsiTheme="minorEastAsia" w:cstheme="minorEastAsia" w:hint="eastAsia"/>
          <w:color w:val="000000" w:themeColor="text1"/>
          <w:sz w:val="28"/>
          <w:szCs w:val="24"/>
        </w:rPr>
        <w:t>工业机器人</w:t>
      </w:r>
      <w:r w:rsidR="00000000" w:rsidRPr="002D5F67">
        <w:rPr>
          <w:rFonts w:asciiTheme="minorEastAsia" w:eastAsiaTheme="minorEastAsia" w:hAnsiTheme="minorEastAsia" w:cstheme="minorEastAsia" w:hint="eastAsia"/>
          <w:color w:val="000000" w:themeColor="text1"/>
          <w:sz w:val="28"/>
          <w:szCs w:val="24"/>
        </w:rPr>
        <w:t>技术应用相关知识和技能；了解企业的组织管理、企业文化、产品开发与销售等方面的知识和运作。岗位实习共计360学时，20学分。</w:t>
      </w:r>
    </w:p>
    <w:p w14:paraId="6550D7D3" w14:textId="77777777" w:rsidR="00895F88" w:rsidRPr="002D5F67" w:rsidRDefault="00000000">
      <w:pPr>
        <w:spacing w:line="360" w:lineRule="auto"/>
        <w:ind w:firstLineChars="200" w:firstLine="560"/>
        <w:rPr>
          <w:rFonts w:asciiTheme="minorEastAsia" w:eastAsiaTheme="minorEastAsia" w:hAnsiTheme="minorEastAsia" w:cstheme="minorEastAsia" w:hint="eastAsia"/>
          <w:color w:val="000000" w:themeColor="text1"/>
          <w:sz w:val="28"/>
          <w:szCs w:val="24"/>
        </w:rPr>
      </w:pPr>
      <w:r w:rsidRPr="002D5F67">
        <w:rPr>
          <w:rFonts w:asciiTheme="minorEastAsia" w:eastAsiaTheme="minorEastAsia" w:hAnsiTheme="minorEastAsia" w:cstheme="minorEastAsia" w:hint="eastAsia"/>
          <w:color w:val="000000" w:themeColor="text1"/>
          <w:sz w:val="28"/>
          <w:szCs w:val="24"/>
        </w:rPr>
        <w:t>实习实训既是实践性教学，也是专业课教学的重要内容，应注重理论与实践一体化教学。学校可根据技能人才培养规律，结合企业生产周期，优化学期安排，灵活开展实践性教学。应严格执行《职业学校学生实习管理规定》和相关专业岗位实习标准要求。</w:t>
      </w:r>
    </w:p>
    <w:p w14:paraId="6974ADB7" w14:textId="77777777" w:rsidR="00895F88" w:rsidRDefault="00000000">
      <w:pPr>
        <w:pStyle w:val="3"/>
        <w:ind w:firstLine="562"/>
      </w:pPr>
      <w:r>
        <w:rPr>
          <w:rFonts w:hint="eastAsia"/>
        </w:rPr>
        <w:t>5.</w:t>
      </w:r>
      <w:r>
        <w:rPr>
          <w:rFonts w:hint="eastAsia"/>
        </w:rPr>
        <w:t>相关要求</w:t>
      </w:r>
    </w:p>
    <w:p w14:paraId="3C392D2F" w14:textId="74C97F8D" w:rsidR="00895F88" w:rsidRDefault="0079000F" w:rsidP="0079000F">
      <w:pPr>
        <w:spacing w:line="360" w:lineRule="auto"/>
        <w:ind w:firstLineChars="200" w:firstLine="560"/>
        <w:rPr>
          <w:rFonts w:asciiTheme="minorEastAsia" w:eastAsiaTheme="minorEastAsia" w:hAnsiTheme="minorEastAsia" w:cstheme="minorEastAsia" w:hint="eastAsia"/>
          <w:sz w:val="28"/>
          <w:szCs w:val="24"/>
        </w:rPr>
      </w:pPr>
      <w:r w:rsidRPr="0079000F">
        <w:rPr>
          <w:rFonts w:asciiTheme="minorEastAsia" w:eastAsiaTheme="minorEastAsia" w:hAnsiTheme="minorEastAsia" w:cstheme="minorEastAsia" w:hint="eastAsia"/>
          <w:sz w:val="28"/>
          <w:szCs w:val="24"/>
        </w:rPr>
        <w:t>学校应充分</w:t>
      </w:r>
      <w:proofErr w:type="gramStart"/>
      <w:r w:rsidRPr="0079000F">
        <w:rPr>
          <w:rFonts w:asciiTheme="minorEastAsia" w:eastAsiaTheme="minorEastAsia" w:hAnsiTheme="minorEastAsia" w:cstheme="minorEastAsia" w:hint="eastAsia"/>
          <w:sz w:val="28"/>
          <w:szCs w:val="24"/>
        </w:rPr>
        <w:t>发挥思政课程</w:t>
      </w:r>
      <w:proofErr w:type="gramEnd"/>
      <w:r w:rsidRPr="0079000F">
        <w:rPr>
          <w:rFonts w:asciiTheme="minorEastAsia" w:eastAsiaTheme="minorEastAsia" w:hAnsiTheme="minorEastAsia" w:cstheme="minorEastAsia" w:hint="eastAsia"/>
          <w:sz w:val="28"/>
          <w:szCs w:val="24"/>
        </w:rPr>
        <w:t>和各类课程的育人功能。</w:t>
      </w:r>
      <w:proofErr w:type="gramStart"/>
      <w:r w:rsidRPr="0079000F">
        <w:rPr>
          <w:rFonts w:asciiTheme="minorEastAsia" w:eastAsiaTheme="minorEastAsia" w:hAnsiTheme="minorEastAsia" w:cstheme="minorEastAsia" w:hint="eastAsia"/>
          <w:sz w:val="28"/>
          <w:szCs w:val="24"/>
        </w:rPr>
        <w:t>发挥思政课程</w:t>
      </w:r>
      <w:proofErr w:type="gramEnd"/>
      <w:r w:rsidRPr="0079000F">
        <w:rPr>
          <w:rFonts w:asciiTheme="minorEastAsia" w:eastAsiaTheme="minorEastAsia" w:hAnsiTheme="minorEastAsia" w:cstheme="minorEastAsia" w:hint="eastAsia"/>
          <w:sz w:val="28"/>
          <w:szCs w:val="24"/>
        </w:rPr>
        <w:t>政治引领和价值引领作用，</w:t>
      </w:r>
      <w:proofErr w:type="gramStart"/>
      <w:r w:rsidRPr="0079000F">
        <w:rPr>
          <w:rFonts w:asciiTheme="minorEastAsia" w:eastAsiaTheme="minorEastAsia" w:hAnsiTheme="minorEastAsia" w:cstheme="minorEastAsia" w:hint="eastAsia"/>
          <w:sz w:val="28"/>
          <w:szCs w:val="24"/>
        </w:rPr>
        <w:t>在思政课程</w:t>
      </w:r>
      <w:proofErr w:type="gramEnd"/>
      <w:r w:rsidRPr="0079000F">
        <w:rPr>
          <w:rFonts w:asciiTheme="minorEastAsia" w:eastAsiaTheme="minorEastAsia" w:hAnsiTheme="minorEastAsia" w:cstheme="minorEastAsia" w:hint="eastAsia"/>
          <w:sz w:val="28"/>
          <w:szCs w:val="24"/>
        </w:rPr>
        <w:t>中有机融入党史、新中国史、改革开放史、社会主义发展史等相关内容；结合实际落实课程思政，推进全员、全过程、全方位育人，实现思想政治教育与技术技能培养的有机统一。应开设安全教育（</w:t>
      </w:r>
      <w:proofErr w:type="gramStart"/>
      <w:r w:rsidRPr="0079000F">
        <w:rPr>
          <w:rFonts w:asciiTheme="minorEastAsia" w:eastAsiaTheme="minorEastAsia" w:hAnsiTheme="minorEastAsia" w:cstheme="minorEastAsia" w:hint="eastAsia"/>
          <w:sz w:val="28"/>
          <w:szCs w:val="24"/>
        </w:rPr>
        <w:t>含典型</w:t>
      </w:r>
      <w:proofErr w:type="gramEnd"/>
      <w:r w:rsidRPr="0079000F">
        <w:rPr>
          <w:rFonts w:asciiTheme="minorEastAsia" w:eastAsiaTheme="minorEastAsia" w:hAnsiTheme="minorEastAsia" w:cstheme="minorEastAsia" w:hint="eastAsia"/>
          <w:sz w:val="28"/>
          <w:szCs w:val="24"/>
        </w:rPr>
        <w:t>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78872688" w14:textId="77777777" w:rsidR="00895F88" w:rsidRDefault="00000000">
      <w:pPr>
        <w:pStyle w:val="1"/>
        <w:ind w:firstLine="600"/>
      </w:pPr>
      <w:bookmarkStart w:id="23" w:name="_Toc15856"/>
      <w:r>
        <w:rPr>
          <w:rFonts w:hint="eastAsia"/>
        </w:rPr>
        <w:t>八、教学进程总体安排</w:t>
      </w:r>
      <w:bookmarkEnd w:id="23"/>
    </w:p>
    <w:p w14:paraId="73DE3407" w14:textId="77777777" w:rsidR="00895F88" w:rsidRDefault="00000000">
      <w:pPr>
        <w:spacing w:line="360" w:lineRule="auto"/>
        <w:ind w:firstLineChars="200" w:firstLine="560"/>
        <w:rPr>
          <w:rFonts w:asciiTheme="minorEastAsia" w:eastAsiaTheme="minorEastAsia" w:hAnsiTheme="minorEastAsia" w:cstheme="minorEastAsia" w:hint="eastAsia"/>
          <w:sz w:val="28"/>
          <w:szCs w:val="24"/>
        </w:rPr>
      </w:pPr>
      <w:r>
        <w:rPr>
          <w:rFonts w:asciiTheme="minorEastAsia" w:eastAsiaTheme="minorEastAsia" w:hAnsiTheme="minorEastAsia" w:cstheme="minorEastAsia" w:hint="eastAsia"/>
          <w:sz w:val="28"/>
          <w:szCs w:val="24"/>
        </w:rPr>
        <w:t>每学年为52周，其中教学实践40周（含复习考试），每学期</w:t>
      </w:r>
      <w:r>
        <w:rPr>
          <w:rFonts w:asciiTheme="minorEastAsia" w:eastAsiaTheme="minorEastAsia" w:hAnsiTheme="minorEastAsia" w:cstheme="minorEastAsia" w:hint="eastAsia"/>
          <w:sz w:val="28"/>
          <w:szCs w:val="24"/>
        </w:rPr>
        <w:lastRenderedPageBreak/>
        <w:t>20周。第1学期安排入学教育（军训）1周，课程教学（包含校内实训）18周，复习考试1周（包含期中、期末）；第2—5学期课程教学时间为18周（包含校内实训），复习考试2周（包含期中、期末）；第6学期课程教学时间为6周（包含校内实训），复习考试1周，毕业教育1周，岗位实习12周，按每周30学时安排共360学时，20学分；入学教育（军训）和毕业教育按1周1学分计算。</w:t>
      </w:r>
    </w:p>
    <w:p w14:paraId="2E7EDDDD" w14:textId="77777777" w:rsidR="00895F88" w:rsidRDefault="00000000">
      <w:pPr>
        <w:spacing w:line="360" w:lineRule="auto"/>
        <w:ind w:firstLineChars="200" w:firstLine="560"/>
        <w:rPr>
          <w:rFonts w:asciiTheme="minorEastAsia" w:eastAsiaTheme="minorEastAsia" w:hAnsiTheme="minorEastAsia" w:cstheme="minorEastAsia" w:hint="eastAsia"/>
          <w:sz w:val="28"/>
          <w:szCs w:val="24"/>
        </w:rPr>
      </w:pPr>
      <w:r>
        <w:rPr>
          <w:rFonts w:asciiTheme="minorEastAsia" w:eastAsiaTheme="minorEastAsia" w:hAnsiTheme="minorEastAsia" w:cstheme="minorEastAsia" w:hint="eastAsia"/>
          <w:sz w:val="28"/>
          <w:szCs w:val="24"/>
        </w:rPr>
        <w:t>思想政治课包含中国特色社会主义、心理健康与职业生涯规划、哲学与人生、职业道德与法治4门课程平均分配到1—4学期。按党和国家要求公共基础课程学时一般占总学时的1/3，专业课程学时一般占总学时的2/3。</w:t>
      </w:r>
      <w:proofErr w:type="gramStart"/>
      <w:r>
        <w:rPr>
          <w:rFonts w:asciiTheme="minorEastAsia" w:eastAsiaTheme="minorEastAsia" w:hAnsiTheme="minorEastAsia" w:cstheme="minorEastAsia" w:hint="eastAsia"/>
          <w:sz w:val="28"/>
          <w:szCs w:val="24"/>
        </w:rPr>
        <w:t>校外企业</w:t>
      </w:r>
      <w:proofErr w:type="gramEnd"/>
      <w:r>
        <w:rPr>
          <w:rFonts w:asciiTheme="minorEastAsia" w:eastAsiaTheme="minorEastAsia" w:hAnsiTheme="minorEastAsia" w:cstheme="minorEastAsia" w:hint="eastAsia"/>
          <w:sz w:val="28"/>
          <w:szCs w:val="24"/>
        </w:rPr>
        <w:t>岗位实习时间不超过3个月。校内</w:t>
      </w:r>
      <w:proofErr w:type="gramStart"/>
      <w:r>
        <w:rPr>
          <w:rFonts w:asciiTheme="minorEastAsia" w:eastAsiaTheme="minorEastAsia" w:hAnsiTheme="minorEastAsia" w:cstheme="minorEastAsia" w:hint="eastAsia"/>
          <w:sz w:val="28"/>
          <w:szCs w:val="24"/>
        </w:rPr>
        <w:t>实训加校外</w:t>
      </w:r>
      <w:proofErr w:type="gramEnd"/>
      <w:r>
        <w:rPr>
          <w:rFonts w:asciiTheme="minorEastAsia" w:eastAsiaTheme="minorEastAsia" w:hAnsiTheme="minorEastAsia" w:cstheme="minorEastAsia" w:hint="eastAsia"/>
          <w:sz w:val="28"/>
          <w:szCs w:val="24"/>
        </w:rPr>
        <w:t>岗位实习时间不超过6个月。实践性教学学时原则上要占总学时50%以上。各类选修课程（公共选修课、专业选修课）的学时占总学时的比例应不少于10%。</w:t>
      </w:r>
    </w:p>
    <w:p w14:paraId="541241B9" w14:textId="77777777" w:rsidR="00895F88" w:rsidRDefault="00000000">
      <w:pPr>
        <w:jc w:val="center"/>
        <w:rPr>
          <w:rFonts w:ascii="楷体" w:eastAsia="楷体" w:hAnsi="楷体" w:cs="楷体" w:hint="eastAsia"/>
          <w:sz w:val="28"/>
          <w:szCs w:val="28"/>
        </w:rPr>
      </w:pPr>
      <w:r>
        <w:rPr>
          <w:rFonts w:ascii="楷体" w:eastAsia="楷体" w:hAnsi="楷体" w:cs="楷体" w:hint="eastAsia"/>
          <w:sz w:val="28"/>
          <w:szCs w:val="28"/>
        </w:rPr>
        <w:t>表4-6  学期进度分配表</w:t>
      </w:r>
    </w:p>
    <w:tbl>
      <w:tblPr>
        <w:tblStyle w:val="a6"/>
        <w:tblW w:w="8504" w:type="dxa"/>
        <w:jc w:val="center"/>
        <w:tblLook w:val="04A0" w:firstRow="1" w:lastRow="0" w:firstColumn="1" w:lastColumn="0" w:noHBand="0" w:noVBand="1"/>
      </w:tblPr>
      <w:tblGrid>
        <w:gridCol w:w="1329"/>
        <w:gridCol w:w="1178"/>
        <w:gridCol w:w="2259"/>
        <w:gridCol w:w="1165"/>
        <w:gridCol w:w="822"/>
        <w:gridCol w:w="1013"/>
        <w:gridCol w:w="738"/>
      </w:tblGrid>
      <w:tr w:rsidR="00895F88" w14:paraId="4C13E754" w14:textId="77777777">
        <w:trPr>
          <w:trHeight w:val="779"/>
          <w:jc w:val="center"/>
        </w:trPr>
        <w:tc>
          <w:tcPr>
            <w:tcW w:w="1329" w:type="dxa"/>
            <w:vAlign w:val="center"/>
          </w:tcPr>
          <w:p w14:paraId="5B703943" w14:textId="77777777" w:rsidR="00895F88" w:rsidRDefault="00000000">
            <w:pPr>
              <w:pStyle w:val="ab"/>
              <w:jc w:val="right"/>
              <w:rPr>
                <w:rFonts w:ascii="黑体" w:eastAsia="黑体" w:hAnsi="黑体" w:cs="黑体" w:hint="eastAsia"/>
                <w:szCs w:val="24"/>
              </w:rPr>
            </w:pPr>
            <w:r>
              <w:rPr>
                <w:rFonts w:ascii="黑体" w:eastAsia="黑体" w:hAnsi="黑体" w:cs="黑体" w:hint="eastAsia"/>
                <w:szCs w:val="24"/>
              </w:rPr>
              <w:t>环节</w:t>
            </w:r>
          </w:p>
          <w:p w14:paraId="7B519E1F" w14:textId="77777777" w:rsidR="00895F88" w:rsidRDefault="00000000">
            <w:pPr>
              <w:pStyle w:val="ab"/>
              <w:rPr>
                <w:rFonts w:ascii="黑体" w:eastAsia="黑体" w:hAnsi="黑体" w:cs="黑体" w:hint="eastAsia"/>
                <w:szCs w:val="24"/>
              </w:rPr>
            </w:pPr>
            <w:r>
              <w:rPr>
                <w:rFonts w:ascii="黑体" w:eastAsia="黑体" w:hAnsi="黑体" w:cs="黑体" w:hint="eastAsia"/>
                <w:szCs w:val="24"/>
              </w:rPr>
              <w:t>学期</w:t>
            </w:r>
          </w:p>
        </w:tc>
        <w:tc>
          <w:tcPr>
            <w:tcW w:w="1178" w:type="dxa"/>
            <w:vAlign w:val="center"/>
          </w:tcPr>
          <w:p w14:paraId="052C02DA"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入学教育（军训）</w:t>
            </w:r>
          </w:p>
        </w:tc>
        <w:tc>
          <w:tcPr>
            <w:tcW w:w="2259" w:type="dxa"/>
            <w:vAlign w:val="center"/>
          </w:tcPr>
          <w:p w14:paraId="047614C7"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课程教学</w:t>
            </w:r>
          </w:p>
          <w:p w14:paraId="4107D6E2"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（含校内实习实训）</w:t>
            </w:r>
          </w:p>
        </w:tc>
        <w:tc>
          <w:tcPr>
            <w:tcW w:w="1165" w:type="dxa"/>
            <w:vAlign w:val="center"/>
          </w:tcPr>
          <w:p w14:paraId="64CB659B"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复习</w:t>
            </w:r>
          </w:p>
          <w:p w14:paraId="6A05CC6A"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考试</w:t>
            </w:r>
          </w:p>
        </w:tc>
        <w:tc>
          <w:tcPr>
            <w:tcW w:w="822" w:type="dxa"/>
            <w:vAlign w:val="center"/>
          </w:tcPr>
          <w:p w14:paraId="7B7FE7EE"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毕业教育</w:t>
            </w:r>
          </w:p>
        </w:tc>
        <w:tc>
          <w:tcPr>
            <w:tcW w:w="1013" w:type="dxa"/>
            <w:vAlign w:val="center"/>
          </w:tcPr>
          <w:p w14:paraId="74F1851A"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校外岗位实习</w:t>
            </w:r>
          </w:p>
        </w:tc>
        <w:tc>
          <w:tcPr>
            <w:tcW w:w="738" w:type="dxa"/>
            <w:vAlign w:val="center"/>
          </w:tcPr>
          <w:p w14:paraId="708C2928"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合计周数</w:t>
            </w:r>
          </w:p>
        </w:tc>
      </w:tr>
      <w:tr w:rsidR="00895F88" w14:paraId="41A14938" w14:textId="77777777">
        <w:trPr>
          <w:trHeight w:val="352"/>
          <w:jc w:val="center"/>
        </w:trPr>
        <w:tc>
          <w:tcPr>
            <w:tcW w:w="1329" w:type="dxa"/>
            <w:vAlign w:val="center"/>
          </w:tcPr>
          <w:p w14:paraId="329E6ED6"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第一学期</w:t>
            </w:r>
          </w:p>
        </w:tc>
        <w:tc>
          <w:tcPr>
            <w:tcW w:w="1178" w:type="dxa"/>
            <w:vAlign w:val="center"/>
          </w:tcPr>
          <w:p w14:paraId="030EE21C" w14:textId="77777777" w:rsidR="00895F88" w:rsidRDefault="00000000">
            <w:pPr>
              <w:pStyle w:val="ab"/>
              <w:jc w:val="center"/>
              <w:rPr>
                <w:rFonts w:eastAsia="仿宋" w:hint="eastAsia"/>
                <w:szCs w:val="24"/>
              </w:rPr>
            </w:pPr>
            <w:r>
              <w:rPr>
                <w:rFonts w:eastAsia="仿宋" w:hint="eastAsia"/>
                <w:szCs w:val="24"/>
              </w:rPr>
              <w:t>1</w:t>
            </w:r>
          </w:p>
        </w:tc>
        <w:tc>
          <w:tcPr>
            <w:tcW w:w="2259" w:type="dxa"/>
            <w:vAlign w:val="center"/>
          </w:tcPr>
          <w:p w14:paraId="6D0501E5" w14:textId="77777777" w:rsidR="00895F88" w:rsidRDefault="00000000">
            <w:pPr>
              <w:pStyle w:val="ab"/>
              <w:jc w:val="center"/>
              <w:rPr>
                <w:rFonts w:eastAsia="仿宋" w:hint="eastAsia"/>
                <w:szCs w:val="24"/>
              </w:rPr>
            </w:pPr>
            <w:r>
              <w:rPr>
                <w:rFonts w:eastAsia="仿宋" w:hint="eastAsia"/>
                <w:szCs w:val="24"/>
              </w:rPr>
              <w:t>18</w:t>
            </w:r>
          </w:p>
        </w:tc>
        <w:tc>
          <w:tcPr>
            <w:tcW w:w="1165" w:type="dxa"/>
            <w:vAlign w:val="center"/>
          </w:tcPr>
          <w:p w14:paraId="74269119" w14:textId="77777777" w:rsidR="00895F88" w:rsidRDefault="00000000">
            <w:pPr>
              <w:pStyle w:val="ab"/>
              <w:jc w:val="center"/>
              <w:rPr>
                <w:rFonts w:eastAsia="仿宋" w:hint="eastAsia"/>
                <w:szCs w:val="24"/>
              </w:rPr>
            </w:pPr>
            <w:r>
              <w:rPr>
                <w:rFonts w:eastAsia="仿宋" w:hint="eastAsia"/>
                <w:szCs w:val="24"/>
              </w:rPr>
              <w:t>1</w:t>
            </w:r>
          </w:p>
        </w:tc>
        <w:tc>
          <w:tcPr>
            <w:tcW w:w="822" w:type="dxa"/>
            <w:vAlign w:val="center"/>
          </w:tcPr>
          <w:p w14:paraId="06995403" w14:textId="77777777" w:rsidR="00895F88" w:rsidRDefault="00000000">
            <w:pPr>
              <w:pStyle w:val="ab"/>
              <w:jc w:val="center"/>
              <w:rPr>
                <w:rFonts w:eastAsia="仿宋" w:hint="eastAsia"/>
                <w:szCs w:val="24"/>
              </w:rPr>
            </w:pPr>
            <w:r>
              <w:rPr>
                <w:rFonts w:eastAsia="仿宋" w:hint="eastAsia"/>
                <w:szCs w:val="24"/>
              </w:rPr>
              <w:t>/</w:t>
            </w:r>
          </w:p>
        </w:tc>
        <w:tc>
          <w:tcPr>
            <w:tcW w:w="1013" w:type="dxa"/>
            <w:vAlign w:val="center"/>
          </w:tcPr>
          <w:p w14:paraId="4338A82B" w14:textId="77777777" w:rsidR="00895F88" w:rsidRDefault="00000000">
            <w:pPr>
              <w:pStyle w:val="ab"/>
              <w:jc w:val="center"/>
              <w:rPr>
                <w:rFonts w:eastAsia="仿宋" w:hint="eastAsia"/>
                <w:szCs w:val="24"/>
              </w:rPr>
            </w:pPr>
            <w:r>
              <w:rPr>
                <w:rFonts w:eastAsia="仿宋" w:hint="eastAsia"/>
                <w:szCs w:val="24"/>
              </w:rPr>
              <w:t>/</w:t>
            </w:r>
          </w:p>
        </w:tc>
        <w:tc>
          <w:tcPr>
            <w:tcW w:w="738" w:type="dxa"/>
            <w:vAlign w:val="center"/>
          </w:tcPr>
          <w:p w14:paraId="6F98527C" w14:textId="77777777" w:rsidR="00895F88" w:rsidRDefault="00000000">
            <w:pPr>
              <w:pStyle w:val="ab"/>
              <w:jc w:val="center"/>
              <w:rPr>
                <w:rFonts w:eastAsia="仿宋" w:hint="eastAsia"/>
                <w:szCs w:val="24"/>
              </w:rPr>
            </w:pPr>
            <w:r>
              <w:rPr>
                <w:rFonts w:eastAsia="仿宋" w:hint="eastAsia"/>
                <w:szCs w:val="24"/>
              </w:rPr>
              <w:t>20</w:t>
            </w:r>
          </w:p>
        </w:tc>
      </w:tr>
      <w:tr w:rsidR="00895F88" w14:paraId="0A857E6D" w14:textId="77777777">
        <w:trPr>
          <w:trHeight w:val="352"/>
          <w:jc w:val="center"/>
        </w:trPr>
        <w:tc>
          <w:tcPr>
            <w:tcW w:w="1329" w:type="dxa"/>
            <w:vAlign w:val="center"/>
          </w:tcPr>
          <w:p w14:paraId="6382D204"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第二学期</w:t>
            </w:r>
          </w:p>
        </w:tc>
        <w:tc>
          <w:tcPr>
            <w:tcW w:w="1178" w:type="dxa"/>
            <w:vAlign w:val="center"/>
          </w:tcPr>
          <w:p w14:paraId="2CBFDA24" w14:textId="77777777" w:rsidR="00895F88" w:rsidRDefault="00000000">
            <w:pPr>
              <w:pStyle w:val="ab"/>
              <w:jc w:val="center"/>
              <w:rPr>
                <w:rFonts w:eastAsia="仿宋" w:hint="eastAsia"/>
                <w:szCs w:val="24"/>
              </w:rPr>
            </w:pPr>
            <w:r>
              <w:rPr>
                <w:rFonts w:eastAsia="仿宋" w:hint="eastAsia"/>
                <w:szCs w:val="24"/>
              </w:rPr>
              <w:t>/</w:t>
            </w:r>
          </w:p>
        </w:tc>
        <w:tc>
          <w:tcPr>
            <w:tcW w:w="2259" w:type="dxa"/>
            <w:vAlign w:val="center"/>
          </w:tcPr>
          <w:p w14:paraId="57206620" w14:textId="77777777" w:rsidR="00895F88" w:rsidRDefault="00000000">
            <w:pPr>
              <w:pStyle w:val="ab"/>
              <w:jc w:val="center"/>
              <w:rPr>
                <w:rFonts w:eastAsia="仿宋" w:hint="eastAsia"/>
                <w:szCs w:val="24"/>
              </w:rPr>
            </w:pPr>
            <w:r>
              <w:rPr>
                <w:rFonts w:eastAsia="仿宋" w:hint="eastAsia"/>
                <w:szCs w:val="24"/>
              </w:rPr>
              <w:t>18</w:t>
            </w:r>
          </w:p>
        </w:tc>
        <w:tc>
          <w:tcPr>
            <w:tcW w:w="1165" w:type="dxa"/>
            <w:vAlign w:val="center"/>
          </w:tcPr>
          <w:p w14:paraId="10FACBAB" w14:textId="77777777" w:rsidR="00895F88" w:rsidRDefault="00000000">
            <w:pPr>
              <w:pStyle w:val="ab"/>
              <w:jc w:val="center"/>
              <w:rPr>
                <w:rFonts w:eastAsia="仿宋" w:hint="eastAsia"/>
                <w:szCs w:val="24"/>
              </w:rPr>
            </w:pPr>
            <w:r>
              <w:rPr>
                <w:rFonts w:eastAsia="仿宋" w:hint="eastAsia"/>
                <w:szCs w:val="24"/>
              </w:rPr>
              <w:t>2</w:t>
            </w:r>
          </w:p>
        </w:tc>
        <w:tc>
          <w:tcPr>
            <w:tcW w:w="822" w:type="dxa"/>
            <w:vAlign w:val="center"/>
          </w:tcPr>
          <w:p w14:paraId="00642422" w14:textId="77777777" w:rsidR="00895F88" w:rsidRDefault="00000000">
            <w:pPr>
              <w:pStyle w:val="ab"/>
              <w:jc w:val="center"/>
              <w:rPr>
                <w:rFonts w:eastAsia="仿宋" w:hint="eastAsia"/>
                <w:szCs w:val="24"/>
              </w:rPr>
            </w:pPr>
            <w:r>
              <w:rPr>
                <w:rFonts w:eastAsia="仿宋" w:hint="eastAsia"/>
                <w:szCs w:val="24"/>
              </w:rPr>
              <w:t>/</w:t>
            </w:r>
          </w:p>
        </w:tc>
        <w:tc>
          <w:tcPr>
            <w:tcW w:w="1013" w:type="dxa"/>
            <w:vAlign w:val="center"/>
          </w:tcPr>
          <w:p w14:paraId="1CCAEAFE" w14:textId="77777777" w:rsidR="00895F88" w:rsidRDefault="00000000">
            <w:pPr>
              <w:pStyle w:val="ab"/>
              <w:jc w:val="center"/>
              <w:rPr>
                <w:rFonts w:eastAsia="仿宋" w:hint="eastAsia"/>
                <w:szCs w:val="24"/>
              </w:rPr>
            </w:pPr>
            <w:r>
              <w:rPr>
                <w:rFonts w:eastAsia="仿宋" w:hint="eastAsia"/>
                <w:szCs w:val="24"/>
              </w:rPr>
              <w:t>/</w:t>
            </w:r>
          </w:p>
        </w:tc>
        <w:tc>
          <w:tcPr>
            <w:tcW w:w="738" w:type="dxa"/>
            <w:vAlign w:val="center"/>
          </w:tcPr>
          <w:p w14:paraId="2FA5E66C" w14:textId="77777777" w:rsidR="00895F88" w:rsidRDefault="00000000">
            <w:pPr>
              <w:pStyle w:val="ab"/>
              <w:jc w:val="center"/>
              <w:rPr>
                <w:rFonts w:eastAsia="仿宋" w:hint="eastAsia"/>
                <w:szCs w:val="24"/>
              </w:rPr>
            </w:pPr>
            <w:r>
              <w:rPr>
                <w:rFonts w:eastAsia="仿宋" w:hint="eastAsia"/>
                <w:szCs w:val="24"/>
              </w:rPr>
              <w:t>20</w:t>
            </w:r>
          </w:p>
        </w:tc>
      </w:tr>
      <w:tr w:rsidR="00895F88" w14:paraId="46BE7BE3" w14:textId="77777777">
        <w:trPr>
          <w:trHeight w:val="352"/>
          <w:jc w:val="center"/>
        </w:trPr>
        <w:tc>
          <w:tcPr>
            <w:tcW w:w="1329" w:type="dxa"/>
            <w:vAlign w:val="center"/>
          </w:tcPr>
          <w:p w14:paraId="3E4FD01F"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第三学期</w:t>
            </w:r>
          </w:p>
        </w:tc>
        <w:tc>
          <w:tcPr>
            <w:tcW w:w="1178" w:type="dxa"/>
            <w:vAlign w:val="center"/>
          </w:tcPr>
          <w:p w14:paraId="16F01BC4" w14:textId="77777777" w:rsidR="00895F88" w:rsidRDefault="00000000">
            <w:pPr>
              <w:pStyle w:val="ab"/>
              <w:jc w:val="center"/>
              <w:rPr>
                <w:rFonts w:eastAsia="仿宋" w:hint="eastAsia"/>
                <w:szCs w:val="24"/>
              </w:rPr>
            </w:pPr>
            <w:r>
              <w:rPr>
                <w:rFonts w:eastAsia="仿宋" w:hint="eastAsia"/>
                <w:szCs w:val="24"/>
              </w:rPr>
              <w:t>/</w:t>
            </w:r>
          </w:p>
        </w:tc>
        <w:tc>
          <w:tcPr>
            <w:tcW w:w="2259" w:type="dxa"/>
            <w:vAlign w:val="center"/>
          </w:tcPr>
          <w:p w14:paraId="1465F444" w14:textId="77777777" w:rsidR="00895F88" w:rsidRDefault="00000000">
            <w:pPr>
              <w:pStyle w:val="ab"/>
              <w:jc w:val="center"/>
              <w:rPr>
                <w:rFonts w:eastAsia="仿宋" w:hint="eastAsia"/>
                <w:szCs w:val="24"/>
              </w:rPr>
            </w:pPr>
            <w:r>
              <w:rPr>
                <w:rFonts w:eastAsia="仿宋" w:hint="eastAsia"/>
                <w:szCs w:val="24"/>
              </w:rPr>
              <w:t>18</w:t>
            </w:r>
          </w:p>
        </w:tc>
        <w:tc>
          <w:tcPr>
            <w:tcW w:w="1165" w:type="dxa"/>
            <w:vAlign w:val="center"/>
          </w:tcPr>
          <w:p w14:paraId="265881D0" w14:textId="77777777" w:rsidR="00895F88" w:rsidRDefault="00000000">
            <w:pPr>
              <w:pStyle w:val="ab"/>
              <w:jc w:val="center"/>
              <w:rPr>
                <w:rFonts w:eastAsia="仿宋" w:hint="eastAsia"/>
                <w:szCs w:val="24"/>
              </w:rPr>
            </w:pPr>
            <w:r>
              <w:rPr>
                <w:rFonts w:eastAsia="仿宋" w:hint="eastAsia"/>
                <w:szCs w:val="24"/>
              </w:rPr>
              <w:t>2</w:t>
            </w:r>
          </w:p>
        </w:tc>
        <w:tc>
          <w:tcPr>
            <w:tcW w:w="822" w:type="dxa"/>
            <w:vAlign w:val="center"/>
          </w:tcPr>
          <w:p w14:paraId="2C78C961" w14:textId="77777777" w:rsidR="00895F88" w:rsidRDefault="00000000">
            <w:pPr>
              <w:pStyle w:val="ab"/>
              <w:jc w:val="center"/>
              <w:rPr>
                <w:rFonts w:eastAsia="仿宋" w:hint="eastAsia"/>
                <w:szCs w:val="24"/>
              </w:rPr>
            </w:pPr>
            <w:r>
              <w:rPr>
                <w:rFonts w:eastAsia="仿宋" w:hint="eastAsia"/>
                <w:szCs w:val="24"/>
              </w:rPr>
              <w:t>/</w:t>
            </w:r>
          </w:p>
        </w:tc>
        <w:tc>
          <w:tcPr>
            <w:tcW w:w="1013" w:type="dxa"/>
            <w:vAlign w:val="center"/>
          </w:tcPr>
          <w:p w14:paraId="30D24649" w14:textId="77777777" w:rsidR="00895F88" w:rsidRDefault="00000000">
            <w:pPr>
              <w:pStyle w:val="ab"/>
              <w:jc w:val="center"/>
              <w:rPr>
                <w:rFonts w:eastAsia="仿宋" w:hint="eastAsia"/>
                <w:szCs w:val="24"/>
              </w:rPr>
            </w:pPr>
            <w:r>
              <w:rPr>
                <w:rFonts w:eastAsia="仿宋" w:hint="eastAsia"/>
                <w:szCs w:val="24"/>
              </w:rPr>
              <w:t>/</w:t>
            </w:r>
          </w:p>
        </w:tc>
        <w:tc>
          <w:tcPr>
            <w:tcW w:w="738" w:type="dxa"/>
            <w:vAlign w:val="center"/>
          </w:tcPr>
          <w:p w14:paraId="0DDF3344" w14:textId="77777777" w:rsidR="00895F88" w:rsidRDefault="00000000">
            <w:pPr>
              <w:pStyle w:val="ab"/>
              <w:jc w:val="center"/>
              <w:rPr>
                <w:rFonts w:eastAsia="仿宋" w:hint="eastAsia"/>
                <w:szCs w:val="24"/>
              </w:rPr>
            </w:pPr>
            <w:r>
              <w:rPr>
                <w:rFonts w:eastAsia="仿宋" w:hint="eastAsia"/>
                <w:szCs w:val="24"/>
              </w:rPr>
              <w:t>20</w:t>
            </w:r>
          </w:p>
        </w:tc>
      </w:tr>
      <w:tr w:rsidR="00895F88" w14:paraId="24252946" w14:textId="77777777">
        <w:trPr>
          <w:trHeight w:val="352"/>
          <w:jc w:val="center"/>
        </w:trPr>
        <w:tc>
          <w:tcPr>
            <w:tcW w:w="1329" w:type="dxa"/>
            <w:vAlign w:val="center"/>
          </w:tcPr>
          <w:p w14:paraId="14A3988C"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第四学期</w:t>
            </w:r>
          </w:p>
        </w:tc>
        <w:tc>
          <w:tcPr>
            <w:tcW w:w="1178" w:type="dxa"/>
            <w:vAlign w:val="center"/>
          </w:tcPr>
          <w:p w14:paraId="631FE79B" w14:textId="77777777" w:rsidR="00895F88" w:rsidRDefault="00000000">
            <w:pPr>
              <w:pStyle w:val="ab"/>
              <w:jc w:val="center"/>
              <w:rPr>
                <w:rFonts w:eastAsia="仿宋" w:hint="eastAsia"/>
                <w:szCs w:val="24"/>
              </w:rPr>
            </w:pPr>
            <w:r>
              <w:rPr>
                <w:rFonts w:eastAsia="仿宋" w:hint="eastAsia"/>
                <w:szCs w:val="24"/>
              </w:rPr>
              <w:t>/</w:t>
            </w:r>
          </w:p>
        </w:tc>
        <w:tc>
          <w:tcPr>
            <w:tcW w:w="2259" w:type="dxa"/>
            <w:vAlign w:val="center"/>
          </w:tcPr>
          <w:p w14:paraId="5A0520B7" w14:textId="77777777" w:rsidR="00895F88" w:rsidRDefault="00000000">
            <w:pPr>
              <w:pStyle w:val="ab"/>
              <w:jc w:val="center"/>
              <w:rPr>
                <w:rFonts w:eastAsia="仿宋" w:hint="eastAsia"/>
                <w:szCs w:val="24"/>
              </w:rPr>
            </w:pPr>
            <w:r>
              <w:rPr>
                <w:rFonts w:eastAsia="仿宋" w:hint="eastAsia"/>
                <w:szCs w:val="24"/>
              </w:rPr>
              <w:t>18</w:t>
            </w:r>
          </w:p>
        </w:tc>
        <w:tc>
          <w:tcPr>
            <w:tcW w:w="1165" w:type="dxa"/>
            <w:vAlign w:val="center"/>
          </w:tcPr>
          <w:p w14:paraId="11C4EC8B" w14:textId="77777777" w:rsidR="00895F88" w:rsidRDefault="00000000">
            <w:pPr>
              <w:pStyle w:val="ab"/>
              <w:jc w:val="center"/>
              <w:rPr>
                <w:rFonts w:eastAsia="仿宋" w:hint="eastAsia"/>
                <w:szCs w:val="24"/>
              </w:rPr>
            </w:pPr>
            <w:r>
              <w:rPr>
                <w:rFonts w:eastAsia="仿宋" w:hint="eastAsia"/>
                <w:szCs w:val="24"/>
              </w:rPr>
              <w:t>2</w:t>
            </w:r>
          </w:p>
        </w:tc>
        <w:tc>
          <w:tcPr>
            <w:tcW w:w="822" w:type="dxa"/>
            <w:vAlign w:val="center"/>
          </w:tcPr>
          <w:p w14:paraId="4AB33EBA" w14:textId="77777777" w:rsidR="00895F88" w:rsidRDefault="00000000">
            <w:pPr>
              <w:pStyle w:val="ab"/>
              <w:jc w:val="center"/>
              <w:rPr>
                <w:rFonts w:eastAsia="仿宋" w:hint="eastAsia"/>
                <w:szCs w:val="24"/>
              </w:rPr>
            </w:pPr>
            <w:r>
              <w:rPr>
                <w:rFonts w:eastAsia="仿宋" w:hint="eastAsia"/>
                <w:szCs w:val="24"/>
              </w:rPr>
              <w:t>/</w:t>
            </w:r>
          </w:p>
        </w:tc>
        <w:tc>
          <w:tcPr>
            <w:tcW w:w="1013" w:type="dxa"/>
            <w:vAlign w:val="center"/>
          </w:tcPr>
          <w:p w14:paraId="597A422E" w14:textId="77777777" w:rsidR="00895F88" w:rsidRDefault="00000000">
            <w:pPr>
              <w:pStyle w:val="ab"/>
              <w:jc w:val="center"/>
              <w:rPr>
                <w:rFonts w:eastAsia="仿宋" w:hint="eastAsia"/>
                <w:szCs w:val="24"/>
              </w:rPr>
            </w:pPr>
            <w:r>
              <w:rPr>
                <w:rFonts w:eastAsia="仿宋" w:hint="eastAsia"/>
                <w:szCs w:val="24"/>
              </w:rPr>
              <w:t>/</w:t>
            </w:r>
          </w:p>
        </w:tc>
        <w:tc>
          <w:tcPr>
            <w:tcW w:w="738" w:type="dxa"/>
            <w:vAlign w:val="center"/>
          </w:tcPr>
          <w:p w14:paraId="4249CC08" w14:textId="77777777" w:rsidR="00895F88" w:rsidRDefault="00000000">
            <w:pPr>
              <w:pStyle w:val="ab"/>
              <w:jc w:val="center"/>
              <w:rPr>
                <w:rFonts w:eastAsia="仿宋" w:hint="eastAsia"/>
                <w:szCs w:val="24"/>
              </w:rPr>
            </w:pPr>
            <w:r>
              <w:rPr>
                <w:rFonts w:eastAsia="仿宋" w:hint="eastAsia"/>
                <w:szCs w:val="24"/>
              </w:rPr>
              <w:t>20</w:t>
            </w:r>
          </w:p>
        </w:tc>
      </w:tr>
      <w:tr w:rsidR="00895F88" w14:paraId="79BBD521" w14:textId="77777777">
        <w:trPr>
          <w:trHeight w:val="352"/>
          <w:jc w:val="center"/>
        </w:trPr>
        <w:tc>
          <w:tcPr>
            <w:tcW w:w="1329" w:type="dxa"/>
            <w:vAlign w:val="center"/>
          </w:tcPr>
          <w:p w14:paraId="40AD1827"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第五学期</w:t>
            </w:r>
          </w:p>
        </w:tc>
        <w:tc>
          <w:tcPr>
            <w:tcW w:w="1178" w:type="dxa"/>
            <w:vAlign w:val="center"/>
          </w:tcPr>
          <w:p w14:paraId="4B847313" w14:textId="77777777" w:rsidR="00895F88" w:rsidRDefault="00000000">
            <w:pPr>
              <w:pStyle w:val="ab"/>
              <w:jc w:val="center"/>
              <w:rPr>
                <w:rFonts w:eastAsia="仿宋" w:hint="eastAsia"/>
                <w:szCs w:val="24"/>
              </w:rPr>
            </w:pPr>
            <w:r>
              <w:rPr>
                <w:rFonts w:eastAsia="仿宋" w:hint="eastAsia"/>
                <w:szCs w:val="24"/>
              </w:rPr>
              <w:t>/</w:t>
            </w:r>
          </w:p>
        </w:tc>
        <w:tc>
          <w:tcPr>
            <w:tcW w:w="2259" w:type="dxa"/>
            <w:vAlign w:val="center"/>
          </w:tcPr>
          <w:p w14:paraId="333F70C0" w14:textId="77777777" w:rsidR="00895F88" w:rsidRDefault="00000000">
            <w:pPr>
              <w:pStyle w:val="ab"/>
              <w:jc w:val="center"/>
              <w:rPr>
                <w:rFonts w:eastAsia="仿宋" w:hint="eastAsia"/>
                <w:szCs w:val="24"/>
              </w:rPr>
            </w:pPr>
            <w:r>
              <w:rPr>
                <w:rFonts w:eastAsia="仿宋" w:hint="eastAsia"/>
                <w:szCs w:val="24"/>
              </w:rPr>
              <w:t>18</w:t>
            </w:r>
          </w:p>
        </w:tc>
        <w:tc>
          <w:tcPr>
            <w:tcW w:w="1165" w:type="dxa"/>
            <w:vAlign w:val="center"/>
          </w:tcPr>
          <w:p w14:paraId="23D54F37" w14:textId="77777777" w:rsidR="00895F88" w:rsidRDefault="00000000">
            <w:pPr>
              <w:pStyle w:val="ab"/>
              <w:jc w:val="center"/>
              <w:rPr>
                <w:rFonts w:eastAsia="仿宋" w:hint="eastAsia"/>
                <w:szCs w:val="24"/>
              </w:rPr>
            </w:pPr>
            <w:r>
              <w:rPr>
                <w:rFonts w:eastAsia="仿宋" w:hint="eastAsia"/>
                <w:szCs w:val="24"/>
              </w:rPr>
              <w:t>2</w:t>
            </w:r>
          </w:p>
        </w:tc>
        <w:tc>
          <w:tcPr>
            <w:tcW w:w="822" w:type="dxa"/>
            <w:vAlign w:val="center"/>
          </w:tcPr>
          <w:p w14:paraId="494CC62C" w14:textId="77777777" w:rsidR="00895F88" w:rsidRDefault="00000000">
            <w:pPr>
              <w:pStyle w:val="ab"/>
              <w:jc w:val="center"/>
              <w:rPr>
                <w:rFonts w:eastAsia="仿宋" w:hint="eastAsia"/>
                <w:szCs w:val="24"/>
              </w:rPr>
            </w:pPr>
            <w:r>
              <w:rPr>
                <w:rFonts w:eastAsia="仿宋" w:hint="eastAsia"/>
                <w:szCs w:val="24"/>
              </w:rPr>
              <w:t>/</w:t>
            </w:r>
          </w:p>
        </w:tc>
        <w:tc>
          <w:tcPr>
            <w:tcW w:w="1013" w:type="dxa"/>
            <w:vAlign w:val="center"/>
          </w:tcPr>
          <w:p w14:paraId="215B73FB" w14:textId="77777777" w:rsidR="00895F88" w:rsidRDefault="00000000">
            <w:pPr>
              <w:pStyle w:val="ab"/>
              <w:jc w:val="center"/>
              <w:rPr>
                <w:rFonts w:eastAsia="仿宋" w:hint="eastAsia"/>
                <w:szCs w:val="24"/>
              </w:rPr>
            </w:pPr>
            <w:r>
              <w:rPr>
                <w:rFonts w:eastAsia="仿宋" w:hint="eastAsia"/>
                <w:szCs w:val="24"/>
              </w:rPr>
              <w:t>/</w:t>
            </w:r>
          </w:p>
        </w:tc>
        <w:tc>
          <w:tcPr>
            <w:tcW w:w="738" w:type="dxa"/>
            <w:vAlign w:val="center"/>
          </w:tcPr>
          <w:p w14:paraId="4C7D3089" w14:textId="77777777" w:rsidR="00895F88" w:rsidRDefault="00000000">
            <w:pPr>
              <w:pStyle w:val="ab"/>
              <w:jc w:val="center"/>
              <w:rPr>
                <w:rFonts w:eastAsia="仿宋" w:hint="eastAsia"/>
                <w:szCs w:val="24"/>
              </w:rPr>
            </w:pPr>
            <w:r>
              <w:rPr>
                <w:rFonts w:eastAsia="仿宋" w:hint="eastAsia"/>
                <w:szCs w:val="24"/>
              </w:rPr>
              <w:t>20</w:t>
            </w:r>
          </w:p>
        </w:tc>
      </w:tr>
      <w:tr w:rsidR="00895F88" w14:paraId="2D642830" w14:textId="77777777">
        <w:trPr>
          <w:trHeight w:val="352"/>
          <w:jc w:val="center"/>
        </w:trPr>
        <w:tc>
          <w:tcPr>
            <w:tcW w:w="1329" w:type="dxa"/>
            <w:vAlign w:val="center"/>
          </w:tcPr>
          <w:p w14:paraId="35EC3944"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第六学期</w:t>
            </w:r>
          </w:p>
        </w:tc>
        <w:tc>
          <w:tcPr>
            <w:tcW w:w="1178" w:type="dxa"/>
            <w:vAlign w:val="center"/>
          </w:tcPr>
          <w:p w14:paraId="425DBD4B" w14:textId="77777777" w:rsidR="00895F88" w:rsidRDefault="00000000">
            <w:pPr>
              <w:pStyle w:val="ab"/>
              <w:jc w:val="center"/>
              <w:rPr>
                <w:rFonts w:eastAsia="仿宋" w:hint="eastAsia"/>
                <w:szCs w:val="24"/>
              </w:rPr>
            </w:pPr>
            <w:r>
              <w:rPr>
                <w:rFonts w:eastAsia="仿宋" w:hint="eastAsia"/>
                <w:szCs w:val="24"/>
              </w:rPr>
              <w:t>/</w:t>
            </w:r>
          </w:p>
        </w:tc>
        <w:tc>
          <w:tcPr>
            <w:tcW w:w="2259" w:type="dxa"/>
            <w:vAlign w:val="center"/>
          </w:tcPr>
          <w:p w14:paraId="2133CD0D" w14:textId="77777777" w:rsidR="00895F88" w:rsidRDefault="00000000">
            <w:pPr>
              <w:pStyle w:val="ab"/>
              <w:jc w:val="center"/>
              <w:rPr>
                <w:rFonts w:eastAsia="仿宋" w:hint="eastAsia"/>
                <w:szCs w:val="24"/>
              </w:rPr>
            </w:pPr>
            <w:r>
              <w:rPr>
                <w:rFonts w:eastAsia="仿宋" w:hint="eastAsia"/>
                <w:szCs w:val="24"/>
              </w:rPr>
              <w:t>6</w:t>
            </w:r>
          </w:p>
        </w:tc>
        <w:tc>
          <w:tcPr>
            <w:tcW w:w="1165" w:type="dxa"/>
            <w:vAlign w:val="center"/>
          </w:tcPr>
          <w:p w14:paraId="5B4E274A" w14:textId="77777777" w:rsidR="00895F88" w:rsidRDefault="00000000">
            <w:pPr>
              <w:pStyle w:val="ab"/>
              <w:jc w:val="center"/>
              <w:rPr>
                <w:rFonts w:eastAsia="仿宋" w:hint="eastAsia"/>
                <w:szCs w:val="24"/>
              </w:rPr>
            </w:pPr>
            <w:r>
              <w:rPr>
                <w:rFonts w:eastAsia="仿宋" w:hint="eastAsia"/>
                <w:szCs w:val="24"/>
              </w:rPr>
              <w:t>1</w:t>
            </w:r>
          </w:p>
        </w:tc>
        <w:tc>
          <w:tcPr>
            <w:tcW w:w="822" w:type="dxa"/>
            <w:vAlign w:val="center"/>
          </w:tcPr>
          <w:p w14:paraId="60462B3B" w14:textId="77777777" w:rsidR="00895F88" w:rsidRDefault="00000000">
            <w:pPr>
              <w:pStyle w:val="ab"/>
              <w:jc w:val="center"/>
              <w:rPr>
                <w:rFonts w:eastAsia="仿宋" w:hint="eastAsia"/>
                <w:szCs w:val="24"/>
              </w:rPr>
            </w:pPr>
            <w:r>
              <w:rPr>
                <w:rFonts w:eastAsia="仿宋" w:hint="eastAsia"/>
                <w:szCs w:val="24"/>
              </w:rPr>
              <w:t>1</w:t>
            </w:r>
          </w:p>
        </w:tc>
        <w:tc>
          <w:tcPr>
            <w:tcW w:w="1013" w:type="dxa"/>
            <w:vAlign w:val="center"/>
          </w:tcPr>
          <w:p w14:paraId="7EF55F1B" w14:textId="77777777" w:rsidR="00895F88" w:rsidRDefault="00000000">
            <w:pPr>
              <w:pStyle w:val="ab"/>
              <w:jc w:val="center"/>
              <w:rPr>
                <w:rFonts w:eastAsia="仿宋" w:hint="eastAsia"/>
                <w:szCs w:val="24"/>
              </w:rPr>
            </w:pPr>
            <w:r>
              <w:rPr>
                <w:rFonts w:eastAsia="仿宋" w:hint="eastAsia"/>
                <w:szCs w:val="24"/>
              </w:rPr>
              <w:t>12</w:t>
            </w:r>
          </w:p>
        </w:tc>
        <w:tc>
          <w:tcPr>
            <w:tcW w:w="738" w:type="dxa"/>
            <w:vAlign w:val="center"/>
          </w:tcPr>
          <w:p w14:paraId="264E857F" w14:textId="77777777" w:rsidR="00895F88" w:rsidRDefault="00000000">
            <w:pPr>
              <w:pStyle w:val="ab"/>
              <w:jc w:val="center"/>
              <w:rPr>
                <w:rFonts w:eastAsia="仿宋" w:hint="eastAsia"/>
                <w:szCs w:val="24"/>
              </w:rPr>
            </w:pPr>
            <w:r>
              <w:rPr>
                <w:rFonts w:eastAsia="仿宋" w:hint="eastAsia"/>
                <w:szCs w:val="24"/>
              </w:rPr>
              <w:t>20</w:t>
            </w:r>
          </w:p>
        </w:tc>
      </w:tr>
      <w:tr w:rsidR="00895F88" w14:paraId="1820C3BF" w14:textId="77777777">
        <w:trPr>
          <w:trHeight w:val="363"/>
          <w:jc w:val="center"/>
        </w:trPr>
        <w:tc>
          <w:tcPr>
            <w:tcW w:w="1329" w:type="dxa"/>
            <w:vAlign w:val="center"/>
          </w:tcPr>
          <w:p w14:paraId="7666851D"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合计</w:t>
            </w:r>
          </w:p>
        </w:tc>
        <w:tc>
          <w:tcPr>
            <w:tcW w:w="1178" w:type="dxa"/>
            <w:vAlign w:val="center"/>
          </w:tcPr>
          <w:p w14:paraId="560D94E8"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1</w:t>
            </w:r>
          </w:p>
        </w:tc>
        <w:tc>
          <w:tcPr>
            <w:tcW w:w="2259" w:type="dxa"/>
            <w:vAlign w:val="center"/>
          </w:tcPr>
          <w:p w14:paraId="62166D5C"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96</w:t>
            </w:r>
          </w:p>
        </w:tc>
        <w:tc>
          <w:tcPr>
            <w:tcW w:w="1165" w:type="dxa"/>
            <w:vAlign w:val="center"/>
          </w:tcPr>
          <w:p w14:paraId="116E3D8A"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10</w:t>
            </w:r>
          </w:p>
        </w:tc>
        <w:tc>
          <w:tcPr>
            <w:tcW w:w="822" w:type="dxa"/>
            <w:vAlign w:val="center"/>
          </w:tcPr>
          <w:p w14:paraId="4D3B85D0"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1</w:t>
            </w:r>
          </w:p>
        </w:tc>
        <w:tc>
          <w:tcPr>
            <w:tcW w:w="1013" w:type="dxa"/>
            <w:vAlign w:val="center"/>
          </w:tcPr>
          <w:p w14:paraId="7F895C9E"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12</w:t>
            </w:r>
          </w:p>
        </w:tc>
        <w:tc>
          <w:tcPr>
            <w:tcW w:w="738" w:type="dxa"/>
            <w:vAlign w:val="center"/>
          </w:tcPr>
          <w:p w14:paraId="53B3145B" w14:textId="77777777" w:rsidR="00895F88" w:rsidRDefault="00000000">
            <w:pPr>
              <w:pStyle w:val="ab"/>
              <w:jc w:val="center"/>
              <w:rPr>
                <w:rFonts w:ascii="黑体" w:eastAsia="黑体" w:hAnsi="黑体" w:cs="黑体" w:hint="eastAsia"/>
                <w:szCs w:val="24"/>
              </w:rPr>
            </w:pPr>
            <w:r>
              <w:rPr>
                <w:rFonts w:ascii="黑体" w:eastAsia="黑体" w:hAnsi="黑体" w:cs="黑体" w:hint="eastAsia"/>
                <w:szCs w:val="24"/>
              </w:rPr>
              <w:t>120</w:t>
            </w:r>
          </w:p>
        </w:tc>
      </w:tr>
    </w:tbl>
    <w:p w14:paraId="3C024450" w14:textId="77777777" w:rsidR="00895F88" w:rsidRDefault="00000000">
      <w:pPr>
        <w:jc w:val="center"/>
        <w:rPr>
          <w:rFonts w:ascii="楷体" w:eastAsia="楷体" w:hAnsi="楷体" w:cs="楷体" w:hint="eastAsia"/>
          <w:sz w:val="28"/>
          <w:szCs w:val="28"/>
        </w:rPr>
      </w:pPr>
      <w:r>
        <w:rPr>
          <w:rFonts w:ascii="楷体" w:eastAsia="楷体" w:hAnsi="楷体" w:cs="楷体" w:hint="eastAsia"/>
          <w:sz w:val="28"/>
          <w:szCs w:val="28"/>
        </w:rPr>
        <w:t>表4-7 教学进度总体安排表</w:t>
      </w:r>
    </w:p>
    <w:tbl>
      <w:tblPr>
        <w:tblW w:w="85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74"/>
        <w:gridCol w:w="674"/>
        <w:gridCol w:w="900"/>
        <w:gridCol w:w="1735"/>
        <w:gridCol w:w="761"/>
        <w:gridCol w:w="730"/>
        <w:gridCol w:w="660"/>
        <w:gridCol w:w="622"/>
        <w:gridCol w:w="745"/>
        <w:gridCol w:w="607"/>
        <w:gridCol w:w="596"/>
      </w:tblGrid>
      <w:tr w:rsidR="00895F88" w14:paraId="5C5FDE4F" w14:textId="77777777">
        <w:trPr>
          <w:trHeight w:val="397"/>
          <w:jc w:val="center"/>
        </w:trPr>
        <w:tc>
          <w:tcPr>
            <w:tcW w:w="474" w:type="dxa"/>
            <w:vMerge w:val="restart"/>
            <w:tcBorders>
              <w:left w:val="single" w:sz="4" w:space="0" w:color="auto"/>
            </w:tcBorders>
            <w:vAlign w:val="center"/>
          </w:tcPr>
          <w:p w14:paraId="3E03874E" w14:textId="77777777" w:rsidR="00895F88" w:rsidRDefault="00000000">
            <w:pPr>
              <w:pStyle w:val="a9"/>
              <w:spacing w:line="300" w:lineRule="exact"/>
              <w:rPr>
                <w:rFonts w:ascii="黑体" w:eastAsia="黑体" w:hAnsi="黑体" w:cs="黑体" w:hint="eastAsia"/>
                <w:sz w:val="24"/>
                <w:szCs w:val="24"/>
              </w:rPr>
            </w:pPr>
            <w:r>
              <w:rPr>
                <w:rFonts w:ascii="黑体" w:eastAsia="黑体" w:hAnsi="黑体" w:cs="黑体" w:hint="eastAsia"/>
                <w:sz w:val="24"/>
                <w:szCs w:val="24"/>
              </w:rPr>
              <w:t>类别</w:t>
            </w:r>
          </w:p>
        </w:tc>
        <w:tc>
          <w:tcPr>
            <w:tcW w:w="674" w:type="dxa"/>
            <w:vMerge w:val="restart"/>
            <w:vAlign w:val="center"/>
          </w:tcPr>
          <w:p w14:paraId="286A97CD" w14:textId="77777777" w:rsidR="00895F88" w:rsidRDefault="00000000">
            <w:pPr>
              <w:pStyle w:val="a9"/>
              <w:spacing w:line="300" w:lineRule="exact"/>
              <w:jc w:val="center"/>
              <w:rPr>
                <w:rFonts w:ascii="黑体" w:eastAsia="黑体" w:hAnsi="黑体" w:cs="黑体" w:hint="eastAsia"/>
                <w:sz w:val="24"/>
                <w:szCs w:val="24"/>
              </w:rPr>
            </w:pPr>
            <w:r>
              <w:rPr>
                <w:rFonts w:ascii="黑体" w:eastAsia="黑体" w:hAnsi="黑体" w:cs="黑体" w:hint="eastAsia"/>
                <w:sz w:val="24"/>
                <w:szCs w:val="24"/>
              </w:rPr>
              <w:t>性质</w:t>
            </w:r>
          </w:p>
        </w:tc>
        <w:tc>
          <w:tcPr>
            <w:tcW w:w="900" w:type="dxa"/>
            <w:vMerge w:val="restart"/>
            <w:vAlign w:val="center"/>
          </w:tcPr>
          <w:p w14:paraId="1C4E4C7F" w14:textId="77777777" w:rsidR="00895F88" w:rsidRDefault="00000000">
            <w:pPr>
              <w:pStyle w:val="a9"/>
              <w:spacing w:line="300" w:lineRule="exact"/>
              <w:jc w:val="center"/>
              <w:rPr>
                <w:rFonts w:ascii="黑体" w:eastAsia="黑体" w:hAnsi="黑体" w:cs="黑体" w:hint="eastAsia"/>
                <w:sz w:val="24"/>
                <w:szCs w:val="24"/>
              </w:rPr>
            </w:pPr>
            <w:r>
              <w:rPr>
                <w:rFonts w:ascii="黑体" w:eastAsia="黑体" w:hAnsi="黑体" w:cs="黑体" w:hint="eastAsia"/>
                <w:sz w:val="24"/>
                <w:szCs w:val="24"/>
              </w:rPr>
              <w:t>课程编码</w:t>
            </w:r>
          </w:p>
        </w:tc>
        <w:tc>
          <w:tcPr>
            <w:tcW w:w="1735" w:type="dxa"/>
            <w:vMerge w:val="restart"/>
            <w:vAlign w:val="center"/>
          </w:tcPr>
          <w:p w14:paraId="02D96062" w14:textId="77777777" w:rsidR="00895F88" w:rsidRDefault="00000000">
            <w:pPr>
              <w:pStyle w:val="a9"/>
              <w:spacing w:line="300" w:lineRule="exact"/>
              <w:jc w:val="center"/>
              <w:rPr>
                <w:rFonts w:ascii="黑体" w:eastAsia="黑体" w:hAnsi="黑体" w:cs="黑体" w:hint="eastAsia"/>
                <w:sz w:val="24"/>
                <w:szCs w:val="24"/>
              </w:rPr>
            </w:pPr>
            <w:r>
              <w:rPr>
                <w:rFonts w:ascii="黑体" w:eastAsia="黑体" w:hAnsi="黑体" w:cs="黑体" w:hint="eastAsia"/>
                <w:sz w:val="24"/>
                <w:szCs w:val="24"/>
              </w:rPr>
              <w:t>课程名称</w:t>
            </w:r>
          </w:p>
        </w:tc>
        <w:tc>
          <w:tcPr>
            <w:tcW w:w="761" w:type="dxa"/>
            <w:vMerge w:val="restart"/>
            <w:vAlign w:val="center"/>
          </w:tcPr>
          <w:p w14:paraId="68534493" w14:textId="77777777" w:rsidR="00895F88" w:rsidRDefault="00000000">
            <w:pPr>
              <w:pStyle w:val="a9"/>
              <w:spacing w:line="300" w:lineRule="exact"/>
              <w:jc w:val="center"/>
              <w:rPr>
                <w:rFonts w:ascii="黑体" w:eastAsia="黑体" w:hAnsi="黑体" w:cs="黑体" w:hint="eastAsia"/>
                <w:sz w:val="24"/>
                <w:szCs w:val="24"/>
              </w:rPr>
            </w:pPr>
            <w:r>
              <w:rPr>
                <w:rFonts w:ascii="黑体" w:eastAsia="黑体" w:hAnsi="黑体" w:cs="黑体" w:hint="eastAsia"/>
                <w:sz w:val="24"/>
                <w:szCs w:val="24"/>
              </w:rPr>
              <w:t>学分</w:t>
            </w:r>
          </w:p>
        </w:tc>
        <w:tc>
          <w:tcPr>
            <w:tcW w:w="2012" w:type="dxa"/>
            <w:gridSpan w:val="3"/>
            <w:vAlign w:val="center"/>
          </w:tcPr>
          <w:p w14:paraId="5D7AA55A" w14:textId="77777777" w:rsidR="00895F88" w:rsidRDefault="00000000">
            <w:pPr>
              <w:pStyle w:val="a9"/>
              <w:spacing w:line="300" w:lineRule="exact"/>
              <w:jc w:val="center"/>
              <w:rPr>
                <w:rFonts w:ascii="黑体" w:eastAsia="黑体" w:hAnsi="黑体" w:cs="黑体" w:hint="eastAsia"/>
                <w:sz w:val="24"/>
                <w:szCs w:val="24"/>
              </w:rPr>
            </w:pPr>
            <w:r>
              <w:rPr>
                <w:rFonts w:ascii="黑体" w:eastAsia="黑体" w:hAnsi="黑体" w:cs="黑体" w:hint="eastAsia"/>
                <w:sz w:val="24"/>
                <w:szCs w:val="24"/>
              </w:rPr>
              <w:t>学时安排</w:t>
            </w:r>
          </w:p>
        </w:tc>
        <w:tc>
          <w:tcPr>
            <w:tcW w:w="745" w:type="dxa"/>
            <w:vAlign w:val="center"/>
          </w:tcPr>
          <w:p w14:paraId="45265865" w14:textId="77777777" w:rsidR="00895F88" w:rsidRDefault="00000000">
            <w:pPr>
              <w:pStyle w:val="a9"/>
              <w:spacing w:line="300" w:lineRule="exact"/>
              <w:jc w:val="center"/>
              <w:rPr>
                <w:rFonts w:ascii="黑体" w:eastAsia="黑体" w:hAnsi="黑体" w:cs="黑体" w:hint="eastAsia"/>
                <w:sz w:val="24"/>
                <w:szCs w:val="24"/>
              </w:rPr>
            </w:pPr>
            <w:r>
              <w:rPr>
                <w:rFonts w:ascii="黑体" w:eastAsia="黑体" w:hAnsi="黑体" w:cs="黑体" w:hint="eastAsia"/>
                <w:sz w:val="24"/>
                <w:szCs w:val="24"/>
              </w:rPr>
              <w:t>考核</w:t>
            </w:r>
          </w:p>
          <w:p w14:paraId="6B19E757" w14:textId="77777777" w:rsidR="00895F88" w:rsidRDefault="00000000">
            <w:pPr>
              <w:pStyle w:val="a9"/>
              <w:spacing w:line="300" w:lineRule="exact"/>
              <w:jc w:val="center"/>
              <w:rPr>
                <w:rFonts w:ascii="黑体" w:eastAsia="黑体" w:hAnsi="黑体" w:cs="黑体" w:hint="eastAsia"/>
                <w:sz w:val="24"/>
                <w:szCs w:val="24"/>
              </w:rPr>
            </w:pPr>
            <w:r>
              <w:rPr>
                <w:rFonts w:ascii="黑体" w:eastAsia="黑体" w:hAnsi="黑体" w:cs="黑体" w:hint="eastAsia"/>
                <w:sz w:val="24"/>
                <w:szCs w:val="24"/>
              </w:rPr>
              <w:t>方式</w:t>
            </w:r>
          </w:p>
        </w:tc>
        <w:tc>
          <w:tcPr>
            <w:tcW w:w="607" w:type="dxa"/>
            <w:vMerge w:val="restart"/>
            <w:tcBorders>
              <w:right w:val="single" w:sz="4" w:space="0" w:color="auto"/>
            </w:tcBorders>
            <w:vAlign w:val="center"/>
          </w:tcPr>
          <w:p w14:paraId="5BCCEDD7" w14:textId="77777777" w:rsidR="00895F88" w:rsidRDefault="00000000">
            <w:pPr>
              <w:pStyle w:val="a9"/>
              <w:spacing w:line="300" w:lineRule="exact"/>
              <w:jc w:val="center"/>
              <w:rPr>
                <w:rFonts w:ascii="黑体" w:eastAsia="黑体" w:hAnsi="黑体" w:cs="黑体" w:hint="eastAsia"/>
                <w:bCs/>
                <w:color w:val="000000"/>
                <w:sz w:val="24"/>
                <w:szCs w:val="24"/>
              </w:rPr>
            </w:pPr>
            <w:r>
              <w:rPr>
                <w:rFonts w:ascii="黑体" w:eastAsia="黑体" w:hAnsi="黑体" w:cs="黑体" w:hint="eastAsia"/>
                <w:sz w:val="24"/>
                <w:szCs w:val="24"/>
              </w:rPr>
              <w:t>开课学期</w:t>
            </w:r>
          </w:p>
        </w:tc>
        <w:tc>
          <w:tcPr>
            <w:tcW w:w="596" w:type="dxa"/>
            <w:vMerge w:val="restart"/>
            <w:tcBorders>
              <w:right w:val="single" w:sz="4" w:space="0" w:color="auto"/>
            </w:tcBorders>
            <w:vAlign w:val="center"/>
          </w:tcPr>
          <w:p w14:paraId="5FCD270C" w14:textId="77777777" w:rsidR="00895F88" w:rsidRDefault="00000000">
            <w:pPr>
              <w:spacing w:line="300" w:lineRule="exact"/>
              <w:jc w:val="center"/>
              <w:rPr>
                <w:rFonts w:ascii="黑体" w:eastAsia="黑体" w:hAnsi="黑体" w:cs="黑体" w:hint="eastAsia"/>
                <w:bCs/>
                <w:color w:val="000000"/>
                <w:sz w:val="24"/>
                <w:szCs w:val="24"/>
              </w:rPr>
            </w:pPr>
            <w:r>
              <w:rPr>
                <w:rFonts w:ascii="黑体" w:eastAsia="黑体" w:hAnsi="黑体" w:cs="黑体" w:hint="eastAsia"/>
                <w:sz w:val="24"/>
                <w:szCs w:val="24"/>
              </w:rPr>
              <w:t>参考周学时</w:t>
            </w:r>
          </w:p>
        </w:tc>
      </w:tr>
      <w:tr w:rsidR="00895F88" w14:paraId="23844287" w14:textId="77777777">
        <w:trPr>
          <w:trHeight w:val="397"/>
          <w:jc w:val="center"/>
        </w:trPr>
        <w:tc>
          <w:tcPr>
            <w:tcW w:w="474" w:type="dxa"/>
            <w:vMerge/>
            <w:tcBorders>
              <w:left w:val="single" w:sz="4" w:space="0" w:color="auto"/>
            </w:tcBorders>
            <w:vAlign w:val="center"/>
          </w:tcPr>
          <w:p w14:paraId="64E06C91"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10B1D7C9"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900" w:type="dxa"/>
            <w:vMerge/>
            <w:vAlign w:val="center"/>
          </w:tcPr>
          <w:p w14:paraId="11AFFD15"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1735" w:type="dxa"/>
            <w:vMerge/>
            <w:vAlign w:val="center"/>
          </w:tcPr>
          <w:p w14:paraId="278CD7E9"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761" w:type="dxa"/>
            <w:vMerge/>
            <w:vAlign w:val="center"/>
          </w:tcPr>
          <w:p w14:paraId="6143D1D8"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730" w:type="dxa"/>
            <w:vAlign w:val="center"/>
          </w:tcPr>
          <w:p w14:paraId="01D64143" w14:textId="77777777" w:rsidR="00895F88" w:rsidRDefault="00000000">
            <w:pPr>
              <w:pStyle w:val="a9"/>
              <w:spacing w:line="300" w:lineRule="exact"/>
              <w:jc w:val="center"/>
              <w:rPr>
                <w:rFonts w:ascii="黑体" w:eastAsia="黑体" w:hAnsi="黑体" w:cs="黑体" w:hint="eastAsia"/>
                <w:sz w:val="24"/>
                <w:szCs w:val="24"/>
              </w:rPr>
            </w:pPr>
            <w:r>
              <w:rPr>
                <w:rFonts w:ascii="黑体" w:eastAsia="黑体" w:hAnsi="黑体" w:cs="黑体" w:hint="eastAsia"/>
                <w:sz w:val="24"/>
                <w:szCs w:val="24"/>
              </w:rPr>
              <w:t>总学时</w:t>
            </w:r>
          </w:p>
        </w:tc>
        <w:tc>
          <w:tcPr>
            <w:tcW w:w="660" w:type="dxa"/>
            <w:vAlign w:val="center"/>
          </w:tcPr>
          <w:p w14:paraId="13924923" w14:textId="77777777" w:rsidR="00895F88" w:rsidRDefault="00000000">
            <w:pPr>
              <w:pStyle w:val="a9"/>
              <w:spacing w:line="300" w:lineRule="exact"/>
              <w:jc w:val="center"/>
              <w:rPr>
                <w:rFonts w:ascii="黑体" w:eastAsia="黑体" w:hAnsi="黑体" w:cs="黑体" w:hint="eastAsia"/>
                <w:sz w:val="24"/>
                <w:szCs w:val="24"/>
              </w:rPr>
            </w:pPr>
            <w:r>
              <w:rPr>
                <w:rFonts w:ascii="黑体" w:eastAsia="黑体" w:hAnsi="黑体" w:cs="黑体" w:hint="eastAsia"/>
                <w:sz w:val="24"/>
                <w:szCs w:val="24"/>
              </w:rPr>
              <w:t>理论</w:t>
            </w:r>
          </w:p>
          <w:p w14:paraId="6E0C741E" w14:textId="77777777" w:rsidR="00895F88" w:rsidRDefault="00000000">
            <w:pPr>
              <w:pStyle w:val="a9"/>
              <w:spacing w:line="300" w:lineRule="exact"/>
              <w:jc w:val="center"/>
              <w:rPr>
                <w:rFonts w:ascii="黑体" w:eastAsia="黑体" w:hAnsi="黑体" w:cs="黑体" w:hint="eastAsia"/>
                <w:sz w:val="24"/>
                <w:szCs w:val="24"/>
              </w:rPr>
            </w:pPr>
            <w:r>
              <w:rPr>
                <w:rFonts w:ascii="黑体" w:eastAsia="黑体" w:hAnsi="黑体" w:cs="黑体" w:hint="eastAsia"/>
                <w:sz w:val="24"/>
                <w:szCs w:val="24"/>
              </w:rPr>
              <w:t>学时</w:t>
            </w:r>
          </w:p>
        </w:tc>
        <w:tc>
          <w:tcPr>
            <w:tcW w:w="622" w:type="dxa"/>
            <w:vAlign w:val="center"/>
          </w:tcPr>
          <w:p w14:paraId="6ECFA0C7" w14:textId="77777777" w:rsidR="00895F88" w:rsidRDefault="00000000">
            <w:pPr>
              <w:pStyle w:val="a9"/>
              <w:spacing w:line="300" w:lineRule="exact"/>
              <w:jc w:val="center"/>
              <w:rPr>
                <w:rFonts w:ascii="黑体" w:eastAsia="黑体" w:hAnsi="黑体" w:cs="黑体" w:hint="eastAsia"/>
                <w:sz w:val="24"/>
                <w:szCs w:val="24"/>
              </w:rPr>
            </w:pPr>
            <w:r>
              <w:rPr>
                <w:rFonts w:ascii="黑体" w:eastAsia="黑体" w:hAnsi="黑体" w:cs="黑体" w:hint="eastAsia"/>
                <w:sz w:val="24"/>
                <w:szCs w:val="24"/>
              </w:rPr>
              <w:t>实践学时</w:t>
            </w:r>
          </w:p>
        </w:tc>
        <w:tc>
          <w:tcPr>
            <w:tcW w:w="745" w:type="dxa"/>
            <w:vAlign w:val="center"/>
          </w:tcPr>
          <w:p w14:paraId="2E57D221" w14:textId="77777777" w:rsidR="00895F88" w:rsidRDefault="00000000">
            <w:pPr>
              <w:pStyle w:val="a9"/>
              <w:spacing w:line="300" w:lineRule="exact"/>
              <w:jc w:val="center"/>
              <w:rPr>
                <w:rFonts w:ascii="黑体" w:eastAsia="黑体" w:hAnsi="黑体" w:cs="黑体" w:hint="eastAsia"/>
                <w:sz w:val="24"/>
                <w:szCs w:val="24"/>
              </w:rPr>
            </w:pPr>
            <w:r>
              <w:rPr>
                <w:rFonts w:ascii="黑体" w:eastAsia="黑体" w:hAnsi="黑体" w:cs="黑体" w:hint="eastAsia"/>
                <w:sz w:val="24"/>
                <w:szCs w:val="24"/>
              </w:rPr>
              <w:t>考试/考查</w:t>
            </w:r>
          </w:p>
        </w:tc>
        <w:tc>
          <w:tcPr>
            <w:tcW w:w="607" w:type="dxa"/>
            <w:vMerge/>
            <w:tcBorders>
              <w:right w:val="single" w:sz="4" w:space="0" w:color="auto"/>
            </w:tcBorders>
            <w:vAlign w:val="center"/>
          </w:tcPr>
          <w:p w14:paraId="7A24FBC0"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596" w:type="dxa"/>
            <w:vMerge/>
            <w:tcBorders>
              <w:right w:val="single" w:sz="4" w:space="0" w:color="auto"/>
            </w:tcBorders>
            <w:vAlign w:val="center"/>
          </w:tcPr>
          <w:p w14:paraId="77DAE4B1"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r>
      <w:tr w:rsidR="00895F88" w14:paraId="248DD4D1" w14:textId="77777777">
        <w:trPr>
          <w:trHeight w:val="397"/>
          <w:jc w:val="center"/>
        </w:trPr>
        <w:tc>
          <w:tcPr>
            <w:tcW w:w="474" w:type="dxa"/>
            <w:vMerge w:val="restart"/>
            <w:tcBorders>
              <w:left w:val="single" w:sz="4" w:space="0" w:color="auto"/>
            </w:tcBorders>
            <w:vAlign w:val="center"/>
          </w:tcPr>
          <w:p w14:paraId="23F901FF"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公共</w:t>
            </w:r>
            <w:r>
              <w:rPr>
                <w:rFonts w:asciiTheme="minorEastAsia" w:eastAsiaTheme="minorEastAsia" w:hAnsiTheme="minorEastAsia" w:cstheme="minorEastAsia" w:hint="eastAsia"/>
                <w:color w:val="000000"/>
                <w:sz w:val="24"/>
                <w:szCs w:val="24"/>
              </w:rPr>
              <w:lastRenderedPageBreak/>
              <w:t>基础课</w:t>
            </w:r>
          </w:p>
        </w:tc>
        <w:tc>
          <w:tcPr>
            <w:tcW w:w="674" w:type="dxa"/>
            <w:vMerge w:val="restart"/>
            <w:vAlign w:val="center"/>
          </w:tcPr>
          <w:p w14:paraId="22CE5C05"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lastRenderedPageBreak/>
              <w:t>公共</w:t>
            </w:r>
            <w:r>
              <w:rPr>
                <w:rFonts w:asciiTheme="minorEastAsia" w:eastAsiaTheme="minorEastAsia" w:hAnsiTheme="minorEastAsia" w:cstheme="minorEastAsia" w:hint="eastAsia"/>
                <w:color w:val="000000"/>
                <w:sz w:val="24"/>
                <w:szCs w:val="24"/>
              </w:rPr>
              <w:lastRenderedPageBreak/>
              <w:t>必修课</w:t>
            </w:r>
          </w:p>
        </w:tc>
        <w:tc>
          <w:tcPr>
            <w:tcW w:w="900" w:type="dxa"/>
            <w:vAlign w:val="center"/>
          </w:tcPr>
          <w:p w14:paraId="61ACF120"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lastRenderedPageBreak/>
              <w:t>G001</w:t>
            </w:r>
          </w:p>
        </w:tc>
        <w:tc>
          <w:tcPr>
            <w:tcW w:w="1735" w:type="dxa"/>
            <w:vAlign w:val="center"/>
          </w:tcPr>
          <w:p w14:paraId="42AB3323"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中国特色社会主义</w:t>
            </w:r>
          </w:p>
        </w:tc>
        <w:tc>
          <w:tcPr>
            <w:tcW w:w="761" w:type="dxa"/>
            <w:vAlign w:val="center"/>
          </w:tcPr>
          <w:p w14:paraId="3CD5AFBD"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w:t>
            </w:r>
          </w:p>
        </w:tc>
        <w:tc>
          <w:tcPr>
            <w:tcW w:w="730" w:type="dxa"/>
            <w:vAlign w:val="center"/>
          </w:tcPr>
          <w:p w14:paraId="6CC3C052"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36</w:t>
            </w:r>
          </w:p>
        </w:tc>
        <w:tc>
          <w:tcPr>
            <w:tcW w:w="660" w:type="dxa"/>
            <w:vAlign w:val="center"/>
          </w:tcPr>
          <w:p w14:paraId="2CB601C0"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30</w:t>
            </w:r>
          </w:p>
        </w:tc>
        <w:tc>
          <w:tcPr>
            <w:tcW w:w="622" w:type="dxa"/>
            <w:vAlign w:val="center"/>
          </w:tcPr>
          <w:p w14:paraId="5D6DF53F"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6</w:t>
            </w:r>
          </w:p>
        </w:tc>
        <w:tc>
          <w:tcPr>
            <w:tcW w:w="745" w:type="dxa"/>
            <w:vAlign w:val="center"/>
          </w:tcPr>
          <w:p w14:paraId="5E664B33"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考试</w:t>
            </w:r>
          </w:p>
        </w:tc>
        <w:tc>
          <w:tcPr>
            <w:tcW w:w="607" w:type="dxa"/>
            <w:tcBorders>
              <w:right w:val="single" w:sz="4" w:space="0" w:color="auto"/>
            </w:tcBorders>
            <w:vAlign w:val="center"/>
          </w:tcPr>
          <w:p w14:paraId="155FD126"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w:t>
            </w:r>
          </w:p>
        </w:tc>
        <w:tc>
          <w:tcPr>
            <w:tcW w:w="596" w:type="dxa"/>
            <w:tcBorders>
              <w:right w:val="single" w:sz="4" w:space="0" w:color="auto"/>
            </w:tcBorders>
            <w:vAlign w:val="center"/>
          </w:tcPr>
          <w:p w14:paraId="17E76EAE"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w:t>
            </w:r>
          </w:p>
        </w:tc>
      </w:tr>
      <w:tr w:rsidR="00895F88" w14:paraId="05B168B3" w14:textId="77777777">
        <w:trPr>
          <w:trHeight w:val="397"/>
          <w:jc w:val="center"/>
        </w:trPr>
        <w:tc>
          <w:tcPr>
            <w:tcW w:w="474" w:type="dxa"/>
            <w:vMerge/>
            <w:tcBorders>
              <w:left w:val="single" w:sz="4" w:space="0" w:color="auto"/>
            </w:tcBorders>
            <w:vAlign w:val="center"/>
          </w:tcPr>
          <w:p w14:paraId="702A13F7"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194CD3DC"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33684C68"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G002</w:t>
            </w:r>
          </w:p>
        </w:tc>
        <w:tc>
          <w:tcPr>
            <w:tcW w:w="1735" w:type="dxa"/>
            <w:vAlign w:val="center"/>
          </w:tcPr>
          <w:p w14:paraId="4347EF13"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心理健康与职业生涯</w:t>
            </w:r>
          </w:p>
        </w:tc>
        <w:tc>
          <w:tcPr>
            <w:tcW w:w="761" w:type="dxa"/>
            <w:vAlign w:val="center"/>
          </w:tcPr>
          <w:p w14:paraId="39AB75B5"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w:t>
            </w:r>
          </w:p>
        </w:tc>
        <w:tc>
          <w:tcPr>
            <w:tcW w:w="730" w:type="dxa"/>
            <w:vAlign w:val="center"/>
          </w:tcPr>
          <w:p w14:paraId="01CF7760"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36</w:t>
            </w:r>
          </w:p>
        </w:tc>
        <w:tc>
          <w:tcPr>
            <w:tcW w:w="660" w:type="dxa"/>
            <w:vAlign w:val="center"/>
          </w:tcPr>
          <w:p w14:paraId="0F235074"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30</w:t>
            </w:r>
          </w:p>
        </w:tc>
        <w:tc>
          <w:tcPr>
            <w:tcW w:w="622" w:type="dxa"/>
            <w:vAlign w:val="center"/>
          </w:tcPr>
          <w:p w14:paraId="58D23CEC"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6</w:t>
            </w:r>
          </w:p>
        </w:tc>
        <w:tc>
          <w:tcPr>
            <w:tcW w:w="745" w:type="dxa"/>
            <w:vAlign w:val="center"/>
          </w:tcPr>
          <w:p w14:paraId="1477FEDB"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考试</w:t>
            </w:r>
          </w:p>
        </w:tc>
        <w:tc>
          <w:tcPr>
            <w:tcW w:w="607" w:type="dxa"/>
            <w:tcBorders>
              <w:right w:val="single" w:sz="4" w:space="0" w:color="auto"/>
            </w:tcBorders>
            <w:vAlign w:val="center"/>
          </w:tcPr>
          <w:p w14:paraId="5A78D838"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w:t>
            </w:r>
          </w:p>
        </w:tc>
        <w:tc>
          <w:tcPr>
            <w:tcW w:w="596" w:type="dxa"/>
            <w:tcBorders>
              <w:right w:val="single" w:sz="4" w:space="0" w:color="auto"/>
            </w:tcBorders>
            <w:vAlign w:val="center"/>
          </w:tcPr>
          <w:p w14:paraId="690BD32E"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w:t>
            </w:r>
          </w:p>
        </w:tc>
      </w:tr>
      <w:tr w:rsidR="00895F88" w14:paraId="5C6ECB88" w14:textId="77777777">
        <w:trPr>
          <w:trHeight w:val="397"/>
          <w:jc w:val="center"/>
        </w:trPr>
        <w:tc>
          <w:tcPr>
            <w:tcW w:w="474" w:type="dxa"/>
            <w:vMerge/>
            <w:tcBorders>
              <w:left w:val="single" w:sz="4" w:space="0" w:color="auto"/>
            </w:tcBorders>
            <w:vAlign w:val="center"/>
          </w:tcPr>
          <w:p w14:paraId="020A5E78"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62D6C0FD"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63B687DF"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G003</w:t>
            </w:r>
          </w:p>
        </w:tc>
        <w:tc>
          <w:tcPr>
            <w:tcW w:w="1735" w:type="dxa"/>
            <w:vAlign w:val="center"/>
          </w:tcPr>
          <w:p w14:paraId="6C875E4F" w14:textId="77777777" w:rsidR="00895F88" w:rsidRDefault="00000000">
            <w:pPr>
              <w:overflowPunct w:val="0"/>
              <w:spacing w:line="300" w:lineRule="exact"/>
              <w:jc w:val="center"/>
              <w:rPr>
                <w:rFonts w:asciiTheme="minorEastAsia" w:eastAsiaTheme="minorEastAsia" w:hAnsiTheme="minorEastAsia" w:cstheme="minorEastAsia" w:hint="eastAsia"/>
                <w:kern w:val="0"/>
                <w:sz w:val="24"/>
                <w:szCs w:val="24"/>
              </w:rPr>
            </w:pPr>
            <w:r>
              <w:rPr>
                <w:rFonts w:asciiTheme="minorEastAsia" w:eastAsiaTheme="minorEastAsia" w:hAnsiTheme="minorEastAsia" w:cstheme="minorEastAsia" w:hint="eastAsia"/>
                <w:color w:val="000000"/>
                <w:sz w:val="24"/>
                <w:szCs w:val="24"/>
              </w:rPr>
              <w:t>哲学与人生</w:t>
            </w:r>
          </w:p>
        </w:tc>
        <w:tc>
          <w:tcPr>
            <w:tcW w:w="761" w:type="dxa"/>
            <w:vAlign w:val="center"/>
          </w:tcPr>
          <w:p w14:paraId="2039F6E9"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w:t>
            </w:r>
          </w:p>
        </w:tc>
        <w:tc>
          <w:tcPr>
            <w:tcW w:w="730" w:type="dxa"/>
            <w:vAlign w:val="center"/>
          </w:tcPr>
          <w:p w14:paraId="6AC20602"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36</w:t>
            </w:r>
          </w:p>
        </w:tc>
        <w:tc>
          <w:tcPr>
            <w:tcW w:w="660" w:type="dxa"/>
            <w:vAlign w:val="center"/>
          </w:tcPr>
          <w:p w14:paraId="306D71DD"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30</w:t>
            </w:r>
          </w:p>
        </w:tc>
        <w:tc>
          <w:tcPr>
            <w:tcW w:w="622" w:type="dxa"/>
            <w:vAlign w:val="center"/>
          </w:tcPr>
          <w:p w14:paraId="71B5FDC7"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6</w:t>
            </w:r>
          </w:p>
        </w:tc>
        <w:tc>
          <w:tcPr>
            <w:tcW w:w="745" w:type="dxa"/>
            <w:vAlign w:val="center"/>
          </w:tcPr>
          <w:p w14:paraId="6DD5BAF8"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考试</w:t>
            </w:r>
          </w:p>
        </w:tc>
        <w:tc>
          <w:tcPr>
            <w:tcW w:w="607" w:type="dxa"/>
            <w:tcBorders>
              <w:right w:val="single" w:sz="4" w:space="0" w:color="auto"/>
            </w:tcBorders>
            <w:vAlign w:val="center"/>
          </w:tcPr>
          <w:p w14:paraId="3B72A9B7"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w:t>
            </w:r>
          </w:p>
        </w:tc>
        <w:tc>
          <w:tcPr>
            <w:tcW w:w="596" w:type="dxa"/>
            <w:tcBorders>
              <w:right w:val="single" w:sz="4" w:space="0" w:color="auto"/>
            </w:tcBorders>
            <w:vAlign w:val="center"/>
          </w:tcPr>
          <w:p w14:paraId="38E5A16E"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w:t>
            </w:r>
          </w:p>
        </w:tc>
      </w:tr>
      <w:tr w:rsidR="00895F88" w14:paraId="24C81E35" w14:textId="77777777">
        <w:trPr>
          <w:trHeight w:val="397"/>
          <w:jc w:val="center"/>
        </w:trPr>
        <w:tc>
          <w:tcPr>
            <w:tcW w:w="474" w:type="dxa"/>
            <w:vMerge/>
            <w:tcBorders>
              <w:left w:val="single" w:sz="4" w:space="0" w:color="auto"/>
            </w:tcBorders>
            <w:vAlign w:val="center"/>
          </w:tcPr>
          <w:p w14:paraId="218300B1"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39BE4970"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54141DEF"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G004</w:t>
            </w:r>
          </w:p>
        </w:tc>
        <w:tc>
          <w:tcPr>
            <w:tcW w:w="1735" w:type="dxa"/>
            <w:vAlign w:val="center"/>
          </w:tcPr>
          <w:p w14:paraId="22CD4845" w14:textId="77777777" w:rsidR="00895F88" w:rsidRDefault="00000000">
            <w:pPr>
              <w:overflowPunct w:val="0"/>
              <w:spacing w:line="300" w:lineRule="exact"/>
              <w:jc w:val="center"/>
              <w:rPr>
                <w:rFonts w:asciiTheme="minorEastAsia" w:eastAsiaTheme="minorEastAsia" w:hAnsiTheme="minorEastAsia" w:cstheme="minorEastAsia" w:hint="eastAsia"/>
                <w:kern w:val="0"/>
                <w:sz w:val="24"/>
                <w:szCs w:val="24"/>
              </w:rPr>
            </w:pPr>
            <w:r>
              <w:rPr>
                <w:rFonts w:asciiTheme="minorEastAsia" w:eastAsiaTheme="minorEastAsia" w:hAnsiTheme="minorEastAsia" w:cstheme="minorEastAsia" w:hint="eastAsia"/>
                <w:color w:val="000000"/>
                <w:sz w:val="24"/>
                <w:szCs w:val="24"/>
              </w:rPr>
              <w:t>职业道德与法治</w:t>
            </w:r>
          </w:p>
        </w:tc>
        <w:tc>
          <w:tcPr>
            <w:tcW w:w="761" w:type="dxa"/>
            <w:vAlign w:val="center"/>
          </w:tcPr>
          <w:p w14:paraId="385A4EDE"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w:t>
            </w:r>
          </w:p>
        </w:tc>
        <w:tc>
          <w:tcPr>
            <w:tcW w:w="730" w:type="dxa"/>
            <w:vAlign w:val="center"/>
          </w:tcPr>
          <w:p w14:paraId="7B905F48"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36</w:t>
            </w:r>
          </w:p>
        </w:tc>
        <w:tc>
          <w:tcPr>
            <w:tcW w:w="660" w:type="dxa"/>
            <w:vAlign w:val="center"/>
          </w:tcPr>
          <w:p w14:paraId="6CA435AE"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30</w:t>
            </w:r>
          </w:p>
        </w:tc>
        <w:tc>
          <w:tcPr>
            <w:tcW w:w="622" w:type="dxa"/>
            <w:vAlign w:val="center"/>
          </w:tcPr>
          <w:p w14:paraId="72AC3D08"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6</w:t>
            </w:r>
          </w:p>
        </w:tc>
        <w:tc>
          <w:tcPr>
            <w:tcW w:w="745" w:type="dxa"/>
            <w:vAlign w:val="center"/>
          </w:tcPr>
          <w:p w14:paraId="54AE609A"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考试</w:t>
            </w:r>
          </w:p>
        </w:tc>
        <w:tc>
          <w:tcPr>
            <w:tcW w:w="607" w:type="dxa"/>
            <w:tcBorders>
              <w:right w:val="single" w:sz="4" w:space="0" w:color="auto"/>
            </w:tcBorders>
            <w:vAlign w:val="center"/>
          </w:tcPr>
          <w:p w14:paraId="40BCE829"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4</w:t>
            </w:r>
          </w:p>
        </w:tc>
        <w:tc>
          <w:tcPr>
            <w:tcW w:w="596" w:type="dxa"/>
            <w:tcBorders>
              <w:right w:val="single" w:sz="4" w:space="0" w:color="auto"/>
            </w:tcBorders>
            <w:vAlign w:val="center"/>
          </w:tcPr>
          <w:p w14:paraId="2A233C2C"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w:t>
            </w:r>
          </w:p>
        </w:tc>
      </w:tr>
      <w:tr w:rsidR="00895F88" w14:paraId="16771C38" w14:textId="77777777">
        <w:trPr>
          <w:trHeight w:val="397"/>
          <w:jc w:val="center"/>
        </w:trPr>
        <w:tc>
          <w:tcPr>
            <w:tcW w:w="474" w:type="dxa"/>
            <w:vMerge/>
            <w:tcBorders>
              <w:left w:val="single" w:sz="4" w:space="0" w:color="auto"/>
            </w:tcBorders>
            <w:vAlign w:val="center"/>
          </w:tcPr>
          <w:p w14:paraId="2C3B8FE7"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040C50B0"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67801327"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G005</w:t>
            </w:r>
          </w:p>
        </w:tc>
        <w:tc>
          <w:tcPr>
            <w:tcW w:w="1735" w:type="dxa"/>
            <w:vAlign w:val="center"/>
          </w:tcPr>
          <w:p w14:paraId="376BA73F"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语文</w:t>
            </w:r>
          </w:p>
        </w:tc>
        <w:tc>
          <w:tcPr>
            <w:tcW w:w="761" w:type="dxa"/>
            <w:vAlign w:val="center"/>
          </w:tcPr>
          <w:p w14:paraId="37FBDAD4"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19.5</w:t>
            </w:r>
          </w:p>
        </w:tc>
        <w:tc>
          <w:tcPr>
            <w:tcW w:w="730" w:type="dxa"/>
            <w:vAlign w:val="center"/>
          </w:tcPr>
          <w:p w14:paraId="5406C0AB"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312</w:t>
            </w:r>
          </w:p>
        </w:tc>
        <w:tc>
          <w:tcPr>
            <w:tcW w:w="660" w:type="dxa"/>
            <w:vAlign w:val="center"/>
          </w:tcPr>
          <w:p w14:paraId="221A4F2B"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312</w:t>
            </w:r>
          </w:p>
        </w:tc>
        <w:tc>
          <w:tcPr>
            <w:tcW w:w="622" w:type="dxa"/>
            <w:vAlign w:val="center"/>
          </w:tcPr>
          <w:p w14:paraId="665BDF70"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0</w:t>
            </w:r>
          </w:p>
        </w:tc>
        <w:tc>
          <w:tcPr>
            <w:tcW w:w="745" w:type="dxa"/>
            <w:vAlign w:val="center"/>
          </w:tcPr>
          <w:p w14:paraId="6D97BC14"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考试</w:t>
            </w:r>
          </w:p>
        </w:tc>
        <w:tc>
          <w:tcPr>
            <w:tcW w:w="607" w:type="dxa"/>
            <w:tcBorders>
              <w:right w:val="single" w:sz="4" w:space="0" w:color="auto"/>
            </w:tcBorders>
            <w:vAlign w:val="center"/>
          </w:tcPr>
          <w:p w14:paraId="711736C9"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1-6</w:t>
            </w:r>
          </w:p>
        </w:tc>
        <w:tc>
          <w:tcPr>
            <w:tcW w:w="596" w:type="dxa"/>
            <w:tcBorders>
              <w:right w:val="single" w:sz="4" w:space="0" w:color="auto"/>
            </w:tcBorders>
            <w:vAlign w:val="center"/>
          </w:tcPr>
          <w:p w14:paraId="229DB009"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4或2</w:t>
            </w:r>
          </w:p>
        </w:tc>
      </w:tr>
      <w:tr w:rsidR="00895F88" w14:paraId="375BDDEC" w14:textId="77777777">
        <w:trPr>
          <w:trHeight w:val="391"/>
          <w:jc w:val="center"/>
        </w:trPr>
        <w:tc>
          <w:tcPr>
            <w:tcW w:w="474" w:type="dxa"/>
            <w:vMerge/>
            <w:tcBorders>
              <w:left w:val="single" w:sz="4" w:space="0" w:color="auto"/>
            </w:tcBorders>
            <w:vAlign w:val="center"/>
          </w:tcPr>
          <w:p w14:paraId="728246BD"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0AE0BBEC"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6A95F891"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G006</w:t>
            </w:r>
          </w:p>
        </w:tc>
        <w:tc>
          <w:tcPr>
            <w:tcW w:w="1735" w:type="dxa"/>
            <w:vAlign w:val="center"/>
          </w:tcPr>
          <w:p w14:paraId="166DB67C"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数学</w:t>
            </w:r>
          </w:p>
        </w:tc>
        <w:tc>
          <w:tcPr>
            <w:tcW w:w="761" w:type="dxa"/>
            <w:vAlign w:val="center"/>
          </w:tcPr>
          <w:p w14:paraId="09FE646E"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19.5</w:t>
            </w:r>
          </w:p>
        </w:tc>
        <w:tc>
          <w:tcPr>
            <w:tcW w:w="730" w:type="dxa"/>
            <w:vAlign w:val="center"/>
          </w:tcPr>
          <w:p w14:paraId="7F5F77F8"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312</w:t>
            </w:r>
          </w:p>
        </w:tc>
        <w:tc>
          <w:tcPr>
            <w:tcW w:w="660" w:type="dxa"/>
            <w:vAlign w:val="center"/>
          </w:tcPr>
          <w:p w14:paraId="0C8A6526"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248</w:t>
            </w:r>
          </w:p>
        </w:tc>
        <w:tc>
          <w:tcPr>
            <w:tcW w:w="622" w:type="dxa"/>
            <w:vAlign w:val="center"/>
          </w:tcPr>
          <w:p w14:paraId="3457269E"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64</w:t>
            </w:r>
          </w:p>
        </w:tc>
        <w:tc>
          <w:tcPr>
            <w:tcW w:w="745" w:type="dxa"/>
            <w:vAlign w:val="center"/>
          </w:tcPr>
          <w:p w14:paraId="0E713DA3"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考试</w:t>
            </w:r>
          </w:p>
        </w:tc>
        <w:tc>
          <w:tcPr>
            <w:tcW w:w="607" w:type="dxa"/>
            <w:tcBorders>
              <w:right w:val="single" w:sz="4" w:space="0" w:color="auto"/>
            </w:tcBorders>
            <w:vAlign w:val="center"/>
          </w:tcPr>
          <w:p w14:paraId="29565F92"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1-6</w:t>
            </w:r>
          </w:p>
        </w:tc>
        <w:tc>
          <w:tcPr>
            <w:tcW w:w="596" w:type="dxa"/>
            <w:tcBorders>
              <w:right w:val="single" w:sz="4" w:space="0" w:color="auto"/>
            </w:tcBorders>
            <w:vAlign w:val="center"/>
          </w:tcPr>
          <w:p w14:paraId="719D3735"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4或2</w:t>
            </w:r>
          </w:p>
        </w:tc>
      </w:tr>
      <w:tr w:rsidR="00895F88" w14:paraId="34180AEC" w14:textId="77777777">
        <w:trPr>
          <w:trHeight w:val="392"/>
          <w:jc w:val="center"/>
        </w:trPr>
        <w:tc>
          <w:tcPr>
            <w:tcW w:w="474" w:type="dxa"/>
            <w:vMerge/>
            <w:tcBorders>
              <w:left w:val="single" w:sz="4" w:space="0" w:color="auto"/>
            </w:tcBorders>
            <w:vAlign w:val="center"/>
          </w:tcPr>
          <w:p w14:paraId="5A5D6F57"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4D8536D2"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0A94E471"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G007</w:t>
            </w:r>
          </w:p>
        </w:tc>
        <w:tc>
          <w:tcPr>
            <w:tcW w:w="1735" w:type="dxa"/>
            <w:vAlign w:val="center"/>
          </w:tcPr>
          <w:p w14:paraId="0D0C87D7"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英语</w:t>
            </w:r>
          </w:p>
        </w:tc>
        <w:tc>
          <w:tcPr>
            <w:tcW w:w="761" w:type="dxa"/>
            <w:vAlign w:val="center"/>
          </w:tcPr>
          <w:p w14:paraId="34C3ECD7"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color w:val="000000" w:themeColor="text1"/>
                <w:szCs w:val="24"/>
              </w:rPr>
              <w:t>12.5</w:t>
            </w:r>
          </w:p>
        </w:tc>
        <w:tc>
          <w:tcPr>
            <w:tcW w:w="730" w:type="dxa"/>
            <w:vAlign w:val="center"/>
          </w:tcPr>
          <w:p w14:paraId="5B61D49D"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204</w:t>
            </w:r>
          </w:p>
        </w:tc>
        <w:tc>
          <w:tcPr>
            <w:tcW w:w="660" w:type="dxa"/>
            <w:vAlign w:val="center"/>
          </w:tcPr>
          <w:p w14:paraId="53266313"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color w:val="000000" w:themeColor="text1"/>
                <w:szCs w:val="24"/>
              </w:rPr>
              <w:t>180</w:t>
            </w:r>
          </w:p>
        </w:tc>
        <w:tc>
          <w:tcPr>
            <w:tcW w:w="622" w:type="dxa"/>
            <w:vAlign w:val="center"/>
          </w:tcPr>
          <w:p w14:paraId="02B3BA28"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24</w:t>
            </w:r>
          </w:p>
        </w:tc>
        <w:tc>
          <w:tcPr>
            <w:tcW w:w="745" w:type="dxa"/>
            <w:vAlign w:val="center"/>
          </w:tcPr>
          <w:p w14:paraId="43F9335F"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考试</w:t>
            </w:r>
          </w:p>
        </w:tc>
        <w:tc>
          <w:tcPr>
            <w:tcW w:w="607" w:type="dxa"/>
            <w:tcBorders>
              <w:right w:val="single" w:sz="4" w:space="0" w:color="auto"/>
            </w:tcBorders>
            <w:vAlign w:val="center"/>
          </w:tcPr>
          <w:p w14:paraId="4A34AF1C"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1-6</w:t>
            </w:r>
          </w:p>
        </w:tc>
        <w:tc>
          <w:tcPr>
            <w:tcW w:w="596" w:type="dxa"/>
            <w:tcBorders>
              <w:right w:val="single" w:sz="4" w:space="0" w:color="auto"/>
            </w:tcBorders>
            <w:vAlign w:val="center"/>
          </w:tcPr>
          <w:p w14:paraId="622EAFB8"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2</w:t>
            </w:r>
          </w:p>
        </w:tc>
      </w:tr>
      <w:tr w:rsidR="00895F88" w14:paraId="330651EA" w14:textId="77777777">
        <w:trPr>
          <w:trHeight w:val="397"/>
          <w:jc w:val="center"/>
        </w:trPr>
        <w:tc>
          <w:tcPr>
            <w:tcW w:w="474" w:type="dxa"/>
            <w:vMerge/>
            <w:tcBorders>
              <w:left w:val="single" w:sz="4" w:space="0" w:color="auto"/>
            </w:tcBorders>
            <w:vAlign w:val="center"/>
          </w:tcPr>
          <w:p w14:paraId="1967DADA"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40438BE0"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7A59F06E"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G008</w:t>
            </w:r>
          </w:p>
        </w:tc>
        <w:tc>
          <w:tcPr>
            <w:tcW w:w="1735" w:type="dxa"/>
            <w:vAlign w:val="center"/>
          </w:tcPr>
          <w:p w14:paraId="6769A6EB" w14:textId="77777777" w:rsidR="00895F88" w:rsidRDefault="00000000">
            <w:pPr>
              <w:overflowPunct w:val="0"/>
              <w:spacing w:line="300" w:lineRule="exact"/>
              <w:jc w:val="center"/>
              <w:rPr>
                <w:rFonts w:asciiTheme="minorEastAsia" w:eastAsiaTheme="minorEastAsia" w:hAnsiTheme="minorEastAsia" w:cstheme="minorEastAsia" w:hint="eastAsia"/>
                <w:kern w:val="0"/>
                <w:sz w:val="24"/>
                <w:szCs w:val="24"/>
              </w:rPr>
            </w:pPr>
            <w:r>
              <w:rPr>
                <w:rFonts w:asciiTheme="minorEastAsia" w:eastAsiaTheme="minorEastAsia" w:hAnsiTheme="minorEastAsia" w:cstheme="minorEastAsia" w:hint="eastAsia"/>
                <w:color w:val="000000"/>
                <w:sz w:val="24"/>
                <w:szCs w:val="24"/>
              </w:rPr>
              <w:t>信息技术</w:t>
            </w:r>
          </w:p>
        </w:tc>
        <w:tc>
          <w:tcPr>
            <w:tcW w:w="761" w:type="dxa"/>
            <w:vAlign w:val="center"/>
          </w:tcPr>
          <w:p w14:paraId="5B35620E"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6</w:t>
            </w:r>
          </w:p>
        </w:tc>
        <w:tc>
          <w:tcPr>
            <w:tcW w:w="730" w:type="dxa"/>
            <w:vAlign w:val="center"/>
          </w:tcPr>
          <w:p w14:paraId="29FFA760"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108</w:t>
            </w:r>
          </w:p>
        </w:tc>
        <w:tc>
          <w:tcPr>
            <w:tcW w:w="660" w:type="dxa"/>
            <w:vAlign w:val="center"/>
          </w:tcPr>
          <w:p w14:paraId="4FC4E41E"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8</w:t>
            </w:r>
          </w:p>
        </w:tc>
        <w:tc>
          <w:tcPr>
            <w:tcW w:w="622" w:type="dxa"/>
            <w:vAlign w:val="center"/>
          </w:tcPr>
          <w:p w14:paraId="4F702F5C"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100</w:t>
            </w:r>
          </w:p>
        </w:tc>
        <w:tc>
          <w:tcPr>
            <w:tcW w:w="745" w:type="dxa"/>
            <w:vAlign w:val="center"/>
          </w:tcPr>
          <w:p w14:paraId="1DD5BBCF"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考试</w:t>
            </w:r>
          </w:p>
        </w:tc>
        <w:tc>
          <w:tcPr>
            <w:tcW w:w="607" w:type="dxa"/>
            <w:tcBorders>
              <w:right w:val="single" w:sz="4" w:space="0" w:color="auto"/>
            </w:tcBorders>
            <w:vAlign w:val="center"/>
          </w:tcPr>
          <w:p w14:paraId="2B92B071"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1-2</w:t>
            </w:r>
          </w:p>
        </w:tc>
        <w:tc>
          <w:tcPr>
            <w:tcW w:w="596" w:type="dxa"/>
            <w:tcBorders>
              <w:right w:val="single" w:sz="4" w:space="0" w:color="auto"/>
            </w:tcBorders>
            <w:vAlign w:val="center"/>
          </w:tcPr>
          <w:p w14:paraId="3587BA64"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2</w:t>
            </w:r>
          </w:p>
        </w:tc>
      </w:tr>
      <w:tr w:rsidR="00895F88" w14:paraId="4CC13BF0" w14:textId="77777777">
        <w:trPr>
          <w:trHeight w:val="397"/>
          <w:jc w:val="center"/>
        </w:trPr>
        <w:tc>
          <w:tcPr>
            <w:tcW w:w="474" w:type="dxa"/>
            <w:vMerge/>
            <w:tcBorders>
              <w:left w:val="single" w:sz="4" w:space="0" w:color="auto"/>
            </w:tcBorders>
            <w:vAlign w:val="center"/>
          </w:tcPr>
          <w:p w14:paraId="148151B5"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40283C1C"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6296D037"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G009</w:t>
            </w:r>
          </w:p>
        </w:tc>
        <w:tc>
          <w:tcPr>
            <w:tcW w:w="1735" w:type="dxa"/>
            <w:vAlign w:val="center"/>
          </w:tcPr>
          <w:p w14:paraId="4EBECA36"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体育与健康</w:t>
            </w:r>
          </w:p>
        </w:tc>
        <w:tc>
          <w:tcPr>
            <w:tcW w:w="761" w:type="dxa"/>
            <w:vAlign w:val="center"/>
          </w:tcPr>
          <w:p w14:paraId="0860599B"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12</w:t>
            </w:r>
          </w:p>
        </w:tc>
        <w:tc>
          <w:tcPr>
            <w:tcW w:w="730" w:type="dxa"/>
            <w:vAlign w:val="center"/>
          </w:tcPr>
          <w:p w14:paraId="735A3691"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192</w:t>
            </w:r>
          </w:p>
        </w:tc>
        <w:tc>
          <w:tcPr>
            <w:tcW w:w="660" w:type="dxa"/>
            <w:vAlign w:val="center"/>
          </w:tcPr>
          <w:p w14:paraId="66EC5FC5"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12</w:t>
            </w:r>
          </w:p>
        </w:tc>
        <w:tc>
          <w:tcPr>
            <w:tcW w:w="622" w:type="dxa"/>
            <w:vAlign w:val="center"/>
          </w:tcPr>
          <w:p w14:paraId="1522F597"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180</w:t>
            </w:r>
          </w:p>
        </w:tc>
        <w:tc>
          <w:tcPr>
            <w:tcW w:w="745" w:type="dxa"/>
            <w:vAlign w:val="center"/>
          </w:tcPr>
          <w:p w14:paraId="79346058"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考查</w:t>
            </w:r>
          </w:p>
        </w:tc>
        <w:tc>
          <w:tcPr>
            <w:tcW w:w="607" w:type="dxa"/>
            <w:tcBorders>
              <w:right w:val="single" w:sz="4" w:space="0" w:color="auto"/>
            </w:tcBorders>
            <w:vAlign w:val="center"/>
          </w:tcPr>
          <w:p w14:paraId="6960FC8A"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1-6</w:t>
            </w:r>
          </w:p>
        </w:tc>
        <w:tc>
          <w:tcPr>
            <w:tcW w:w="596" w:type="dxa"/>
            <w:tcBorders>
              <w:right w:val="single" w:sz="4" w:space="0" w:color="auto"/>
            </w:tcBorders>
            <w:vAlign w:val="center"/>
          </w:tcPr>
          <w:p w14:paraId="48C51B9D" w14:textId="77777777" w:rsidR="00895F88" w:rsidRDefault="00000000">
            <w:pPr>
              <w:pStyle w:val="ab"/>
              <w:spacing w:line="300" w:lineRule="exact"/>
              <w:jc w:val="center"/>
              <w:rPr>
                <w:rFonts w:asciiTheme="minorEastAsia" w:eastAsiaTheme="minorEastAsia" w:hAnsiTheme="minorEastAsia" w:cstheme="minorEastAsia" w:hint="eastAsia"/>
                <w:color w:val="000000" w:themeColor="text1"/>
                <w:szCs w:val="24"/>
              </w:rPr>
            </w:pPr>
            <w:r>
              <w:rPr>
                <w:rFonts w:asciiTheme="minorEastAsia" w:eastAsiaTheme="minorEastAsia" w:hAnsiTheme="minorEastAsia" w:cstheme="minorEastAsia" w:hint="eastAsia"/>
                <w:szCs w:val="24"/>
              </w:rPr>
              <w:t>2</w:t>
            </w:r>
          </w:p>
        </w:tc>
      </w:tr>
      <w:tr w:rsidR="00895F88" w14:paraId="6D543E83" w14:textId="77777777">
        <w:trPr>
          <w:trHeight w:val="397"/>
          <w:jc w:val="center"/>
        </w:trPr>
        <w:tc>
          <w:tcPr>
            <w:tcW w:w="474" w:type="dxa"/>
            <w:vMerge/>
            <w:tcBorders>
              <w:left w:val="single" w:sz="4" w:space="0" w:color="auto"/>
            </w:tcBorders>
            <w:vAlign w:val="center"/>
          </w:tcPr>
          <w:p w14:paraId="2C25413A"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2C441C26"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4BF89B9F"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G010</w:t>
            </w:r>
          </w:p>
        </w:tc>
        <w:tc>
          <w:tcPr>
            <w:tcW w:w="1735" w:type="dxa"/>
            <w:vAlign w:val="center"/>
          </w:tcPr>
          <w:p w14:paraId="1B76F6FC"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历史</w:t>
            </w:r>
          </w:p>
        </w:tc>
        <w:tc>
          <w:tcPr>
            <w:tcW w:w="761" w:type="dxa"/>
            <w:vAlign w:val="center"/>
          </w:tcPr>
          <w:p w14:paraId="3DEDDB51"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4</w:t>
            </w:r>
          </w:p>
        </w:tc>
        <w:tc>
          <w:tcPr>
            <w:tcW w:w="730" w:type="dxa"/>
            <w:vAlign w:val="center"/>
          </w:tcPr>
          <w:p w14:paraId="69038DFC"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72</w:t>
            </w:r>
          </w:p>
        </w:tc>
        <w:tc>
          <w:tcPr>
            <w:tcW w:w="660" w:type="dxa"/>
            <w:vAlign w:val="center"/>
          </w:tcPr>
          <w:p w14:paraId="486AFB66"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72</w:t>
            </w:r>
          </w:p>
        </w:tc>
        <w:tc>
          <w:tcPr>
            <w:tcW w:w="622" w:type="dxa"/>
            <w:vAlign w:val="center"/>
          </w:tcPr>
          <w:p w14:paraId="4B3B65C0"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0</w:t>
            </w:r>
          </w:p>
        </w:tc>
        <w:tc>
          <w:tcPr>
            <w:tcW w:w="745" w:type="dxa"/>
            <w:vAlign w:val="center"/>
          </w:tcPr>
          <w:p w14:paraId="40BB4D98"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考查</w:t>
            </w:r>
          </w:p>
        </w:tc>
        <w:tc>
          <w:tcPr>
            <w:tcW w:w="607" w:type="dxa"/>
            <w:tcBorders>
              <w:right w:val="single" w:sz="4" w:space="0" w:color="auto"/>
            </w:tcBorders>
            <w:vAlign w:val="center"/>
          </w:tcPr>
          <w:p w14:paraId="6C9C87B3"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1-4</w:t>
            </w:r>
          </w:p>
        </w:tc>
        <w:tc>
          <w:tcPr>
            <w:tcW w:w="596" w:type="dxa"/>
            <w:tcBorders>
              <w:right w:val="single" w:sz="4" w:space="0" w:color="auto"/>
            </w:tcBorders>
            <w:vAlign w:val="center"/>
          </w:tcPr>
          <w:p w14:paraId="4C0EC2CE"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1</w:t>
            </w:r>
          </w:p>
        </w:tc>
      </w:tr>
      <w:tr w:rsidR="00895F88" w14:paraId="5C6EED27" w14:textId="77777777">
        <w:trPr>
          <w:trHeight w:val="397"/>
          <w:jc w:val="center"/>
        </w:trPr>
        <w:tc>
          <w:tcPr>
            <w:tcW w:w="474" w:type="dxa"/>
            <w:vMerge/>
            <w:tcBorders>
              <w:left w:val="single" w:sz="4" w:space="0" w:color="auto"/>
            </w:tcBorders>
            <w:vAlign w:val="center"/>
          </w:tcPr>
          <w:p w14:paraId="53EF1416"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15E26A6F"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2A19E105"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G011</w:t>
            </w:r>
          </w:p>
        </w:tc>
        <w:tc>
          <w:tcPr>
            <w:tcW w:w="1735" w:type="dxa"/>
            <w:vAlign w:val="center"/>
          </w:tcPr>
          <w:p w14:paraId="3DDA353D"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艺术</w:t>
            </w:r>
          </w:p>
        </w:tc>
        <w:tc>
          <w:tcPr>
            <w:tcW w:w="761" w:type="dxa"/>
            <w:vAlign w:val="center"/>
          </w:tcPr>
          <w:p w14:paraId="77393661"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2</w:t>
            </w:r>
          </w:p>
        </w:tc>
        <w:tc>
          <w:tcPr>
            <w:tcW w:w="730" w:type="dxa"/>
            <w:vAlign w:val="center"/>
          </w:tcPr>
          <w:p w14:paraId="68E8238B"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36</w:t>
            </w:r>
          </w:p>
        </w:tc>
        <w:tc>
          <w:tcPr>
            <w:tcW w:w="660" w:type="dxa"/>
            <w:vAlign w:val="center"/>
          </w:tcPr>
          <w:p w14:paraId="2CA87286"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18</w:t>
            </w:r>
          </w:p>
        </w:tc>
        <w:tc>
          <w:tcPr>
            <w:tcW w:w="622" w:type="dxa"/>
            <w:vAlign w:val="center"/>
          </w:tcPr>
          <w:p w14:paraId="553E4F27"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18</w:t>
            </w:r>
          </w:p>
        </w:tc>
        <w:tc>
          <w:tcPr>
            <w:tcW w:w="745" w:type="dxa"/>
            <w:vAlign w:val="center"/>
          </w:tcPr>
          <w:p w14:paraId="526F6827"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考查</w:t>
            </w:r>
          </w:p>
        </w:tc>
        <w:tc>
          <w:tcPr>
            <w:tcW w:w="607" w:type="dxa"/>
            <w:tcBorders>
              <w:right w:val="single" w:sz="4" w:space="0" w:color="auto"/>
            </w:tcBorders>
            <w:vAlign w:val="center"/>
          </w:tcPr>
          <w:p w14:paraId="16FB89F8"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1-2</w:t>
            </w:r>
          </w:p>
        </w:tc>
        <w:tc>
          <w:tcPr>
            <w:tcW w:w="596" w:type="dxa"/>
            <w:tcBorders>
              <w:right w:val="single" w:sz="4" w:space="0" w:color="auto"/>
            </w:tcBorders>
            <w:vAlign w:val="center"/>
          </w:tcPr>
          <w:p w14:paraId="4AE8B4DA"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1</w:t>
            </w:r>
          </w:p>
        </w:tc>
      </w:tr>
      <w:tr w:rsidR="00895F88" w14:paraId="2C43C66D" w14:textId="77777777">
        <w:trPr>
          <w:trHeight w:val="397"/>
          <w:jc w:val="center"/>
        </w:trPr>
        <w:tc>
          <w:tcPr>
            <w:tcW w:w="474" w:type="dxa"/>
            <w:vMerge/>
            <w:tcBorders>
              <w:left w:val="single" w:sz="4" w:space="0" w:color="auto"/>
            </w:tcBorders>
            <w:vAlign w:val="center"/>
          </w:tcPr>
          <w:p w14:paraId="268CE8D5"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06CCE9EE"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7E370BED"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G012</w:t>
            </w:r>
          </w:p>
        </w:tc>
        <w:tc>
          <w:tcPr>
            <w:tcW w:w="1735" w:type="dxa"/>
            <w:vAlign w:val="center"/>
          </w:tcPr>
          <w:p w14:paraId="20D17358"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sz w:val="24"/>
                <w:szCs w:val="24"/>
              </w:rPr>
              <w:t>劳动教育</w:t>
            </w:r>
          </w:p>
        </w:tc>
        <w:tc>
          <w:tcPr>
            <w:tcW w:w="761" w:type="dxa"/>
            <w:vAlign w:val="center"/>
          </w:tcPr>
          <w:p w14:paraId="1E42AE58"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w:t>
            </w:r>
          </w:p>
        </w:tc>
        <w:tc>
          <w:tcPr>
            <w:tcW w:w="730" w:type="dxa"/>
            <w:vAlign w:val="center"/>
          </w:tcPr>
          <w:p w14:paraId="7F27225C"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18</w:t>
            </w:r>
          </w:p>
        </w:tc>
        <w:tc>
          <w:tcPr>
            <w:tcW w:w="660" w:type="dxa"/>
            <w:vAlign w:val="center"/>
          </w:tcPr>
          <w:p w14:paraId="1B5E0CB3"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6</w:t>
            </w:r>
          </w:p>
        </w:tc>
        <w:tc>
          <w:tcPr>
            <w:tcW w:w="622" w:type="dxa"/>
            <w:vAlign w:val="center"/>
          </w:tcPr>
          <w:p w14:paraId="0219EA73"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12</w:t>
            </w:r>
          </w:p>
        </w:tc>
        <w:tc>
          <w:tcPr>
            <w:tcW w:w="745" w:type="dxa"/>
            <w:vAlign w:val="center"/>
          </w:tcPr>
          <w:p w14:paraId="3743F2D4"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考查</w:t>
            </w:r>
          </w:p>
        </w:tc>
        <w:tc>
          <w:tcPr>
            <w:tcW w:w="607" w:type="dxa"/>
            <w:tcBorders>
              <w:right w:val="single" w:sz="4" w:space="0" w:color="auto"/>
            </w:tcBorders>
            <w:vAlign w:val="center"/>
          </w:tcPr>
          <w:p w14:paraId="44C77992"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w:t>
            </w:r>
          </w:p>
        </w:tc>
        <w:tc>
          <w:tcPr>
            <w:tcW w:w="596" w:type="dxa"/>
            <w:tcBorders>
              <w:right w:val="single" w:sz="4" w:space="0" w:color="auto"/>
            </w:tcBorders>
            <w:vAlign w:val="center"/>
          </w:tcPr>
          <w:p w14:paraId="338FBC9E"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w:t>
            </w:r>
          </w:p>
        </w:tc>
      </w:tr>
      <w:tr w:rsidR="00895F88" w14:paraId="572C00EA" w14:textId="77777777">
        <w:trPr>
          <w:trHeight w:val="397"/>
          <w:jc w:val="center"/>
        </w:trPr>
        <w:tc>
          <w:tcPr>
            <w:tcW w:w="474" w:type="dxa"/>
            <w:vMerge/>
            <w:tcBorders>
              <w:left w:val="single" w:sz="4" w:space="0" w:color="auto"/>
            </w:tcBorders>
            <w:vAlign w:val="center"/>
          </w:tcPr>
          <w:p w14:paraId="3F2012F2"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4C83B577" w14:textId="77777777" w:rsidR="00895F88" w:rsidRDefault="00895F88">
            <w:pPr>
              <w:overflowPunct w:val="0"/>
              <w:spacing w:line="300" w:lineRule="exact"/>
              <w:jc w:val="center"/>
              <w:rPr>
                <w:rFonts w:asciiTheme="minorEastAsia" w:eastAsiaTheme="minorEastAsia" w:hAnsiTheme="minorEastAsia" w:cstheme="minorEastAsia" w:hint="eastAsia"/>
                <w:sz w:val="24"/>
                <w:szCs w:val="24"/>
              </w:rPr>
            </w:pPr>
          </w:p>
        </w:tc>
        <w:tc>
          <w:tcPr>
            <w:tcW w:w="2635" w:type="dxa"/>
            <w:gridSpan w:val="2"/>
            <w:vAlign w:val="center"/>
          </w:tcPr>
          <w:p w14:paraId="73D5711E" w14:textId="77777777" w:rsidR="00895F88" w:rsidRDefault="00000000">
            <w:pPr>
              <w:overflowPunct w:val="0"/>
              <w:spacing w:line="300" w:lineRule="exact"/>
              <w:jc w:val="center"/>
              <w:rPr>
                <w:rFonts w:ascii="黑体" w:eastAsia="黑体" w:hAnsi="黑体" w:cs="黑体" w:hint="eastAsia"/>
                <w:color w:val="000000"/>
                <w:sz w:val="24"/>
                <w:szCs w:val="24"/>
              </w:rPr>
            </w:pPr>
            <w:r>
              <w:rPr>
                <w:rFonts w:ascii="黑体" w:eastAsia="黑体" w:hAnsi="黑体" w:cs="黑体" w:hint="eastAsia"/>
                <w:color w:val="000000"/>
                <w:sz w:val="24"/>
                <w:szCs w:val="24"/>
              </w:rPr>
              <w:t>公共基础必修课小计：</w:t>
            </w:r>
          </w:p>
        </w:tc>
        <w:tc>
          <w:tcPr>
            <w:tcW w:w="761" w:type="dxa"/>
            <w:vAlign w:val="center"/>
          </w:tcPr>
          <w:p w14:paraId="5E617266" w14:textId="77777777" w:rsidR="00895F88" w:rsidRDefault="00000000">
            <w:pPr>
              <w:pStyle w:val="ab"/>
              <w:spacing w:line="300" w:lineRule="exact"/>
              <w:jc w:val="center"/>
              <w:rPr>
                <w:rFonts w:ascii="黑体" w:eastAsia="黑体" w:hAnsi="黑体" w:cs="黑体" w:hint="eastAsia"/>
                <w:color w:val="000000"/>
                <w:szCs w:val="24"/>
              </w:rPr>
            </w:pPr>
            <w:r>
              <w:rPr>
                <w:rFonts w:ascii="黑体" w:eastAsia="黑体" w:hAnsi="黑体" w:cs="黑体" w:hint="eastAsia"/>
                <w:color w:val="000000"/>
                <w:szCs w:val="24"/>
              </w:rPr>
              <w:t>84.5</w:t>
            </w:r>
          </w:p>
        </w:tc>
        <w:tc>
          <w:tcPr>
            <w:tcW w:w="730" w:type="dxa"/>
            <w:vAlign w:val="center"/>
          </w:tcPr>
          <w:p w14:paraId="5B6E9F79" w14:textId="77777777" w:rsidR="00895F88" w:rsidRDefault="00000000">
            <w:pPr>
              <w:pStyle w:val="ab"/>
              <w:spacing w:line="300" w:lineRule="exact"/>
              <w:jc w:val="center"/>
              <w:rPr>
                <w:rFonts w:ascii="黑体" w:eastAsia="黑体" w:hAnsi="黑体" w:cs="黑体" w:hint="eastAsia"/>
                <w:color w:val="000000"/>
                <w:szCs w:val="24"/>
              </w:rPr>
            </w:pPr>
            <w:r>
              <w:rPr>
                <w:rFonts w:ascii="黑体" w:eastAsia="黑体" w:hAnsi="黑体" w:cs="黑体" w:hint="eastAsia"/>
                <w:szCs w:val="24"/>
              </w:rPr>
              <w:t>1398</w:t>
            </w:r>
          </w:p>
        </w:tc>
        <w:tc>
          <w:tcPr>
            <w:tcW w:w="660" w:type="dxa"/>
            <w:vAlign w:val="center"/>
          </w:tcPr>
          <w:p w14:paraId="3DE8DECA" w14:textId="77777777" w:rsidR="00895F88" w:rsidRDefault="00000000">
            <w:pPr>
              <w:pStyle w:val="ab"/>
              <w:spacing w:line="300" w:lineRule="exact"/>
              <w:jc w:val="center"/>
              <w:rPr>
                <w:rFonts w:ascii="黑体" w:eastAsia="黑体" w:hAnsi="黑体" w:cs="黑体" w:hint="eastAsia"/>
                <w:color w:val="000000"/>
                <w:szCs w:val="24"/>
              </w:rPr>
            </w:pPr>
            <w:r>
              <w:rPr>
                <w:rFonts w:ascii="黑体" w:eastAsia="黑体" w:hAnsi="黑体" w:cs="黑体" w:hint="eastAsia"/>
                <w:color w:val="000000"/>
                <w:szCs w:val="24"/>
              </w:rPr>
              <w:t>976</w:t>
            </w:r>
          </w:p>
        </w:tc>
        <w:tc>
          <w:tcPr>
            <w:tcW w:w="622" w:type="dxa"/>
            <w:vAlign w:val="center"/>
          </w:tcPr>
          <w:p w14:paraId="29B7D290" w14:textId="77777777" w:rsidR="00895F88" w:rsidRDefault="00000000">
            <w:pPr>
              <w:pStyle w:val="ab"/>
              <w:spacing w:line="300" w:lineRule="exact"/>
              <w:jc w:val="center"/>
              <w:rPr>
                <w:rFonts w:ascii="黑体" w:eastAsia="黑体" w:hAnsi="黑体" w:cs="黑体" w:hint="eastAsia"/>
                <w:color w:val="000000"/>
                <w:szCs w:val="24"/>
              </w:rPr>
            </w:pPr>
            <w:r>
              <w:rPr>
                <w:rFonts w:ascii="黑体" w:eastAsia="黑体" w:hAnsi="黑体" w:cs="黑体" w:hint="eastAsia"/>
                <w:color w:val="000000"/>
                <w:szCs w:val="24"/>
              </w:rPr>
              <w:t>422</w:t>
            </w:r>
          </w:p>
        </w:tc>
        <w:tc>
          <w:tcPr>
            <w:tcW w:w="745" w:type="dxa"/>
            <w:vAlign w:val="center"/>
          </w:tcPr>
          <w:p w14:paraId="0C15965D" w14:textId="77777777" w:rsidR="00895F88" w:rsidRDefault="00000000">
            <w:pPr>
              <w:pStyle w:val="ab"/>
              <w:spacing w:line="300" w:lineRule="exact"/>
              <w:jc w:val="center"/>
              <w:rPr>
                <w:rFonts w:ascii="黑体" w:eastAsia="黑体" w:hAnsi="黑体" w:cs="黑体" w:hint="eastAsia"/>
                <w:color w:val="000000"/>
                <w:szCs w:val="24"/>
              </w:rPr>
            </w:pPr>
            <w:r>
              <w:rPr>
                <w:rFonts w:ascii="黑体" w:eastAsia="黑体" w:hAnsi="黑体" w:cs="黑体" w:hint="eastAsia"/>
                <w:szCs w:val="24"/>
              </w:rPr>
              <w:t>/</w:t>
            </w:r>
          </w:p>
        </w:tc>
        <w:tc>
          <w:tcPr>
            <w:tcW w:w="607" w:type="dxa"/>
            <w:tcBorders>
              <w:right w:val="single" w:sz="4" w:space="0" w:color="auto"/>
            </w:tcBorders>
            <w:vAlign w:val="center"/>
          </w:tcPr>
          <w:p w14:paraId="33361C2B" w14:textId="77777777" w:rsidR="00895F88" w:rsidRDefault="00000000">
            <w:pPr>
              <w:pStyle w:val="ab"/>
              <w:spacing w:line="300" w:lineRule="exact"/>
              <w:jc w:val="center"/>
              <w:rPr>
                <w:rFonts w:ascii="黑体" w:eastAsia="黑体" w:hAnsi="黑体" w:cs="黑体" w:hint="eastAsia"/>
                <w:color w:val="000000"/>
                <w:szCs w:val="24"/>
              </w:rPr>
            </w:pPr>
            <w:r>
              <w:rPr>
                <w:rFonts w:ascii="黑体" w:eastAsia="黑体" w:hAnsi="黑体" w:cs="黑体" w:hint="eastAsia"/>
                <w:szCs w:val="24"/>
              </w:rPr>
              <w:t>/</w:t>
            </w:r>
          </w:p>
        </w:tc>
        <w:tc>
          <w:tcPr>
            <w:tcW w:w="596" w:type="dxa"/>
            <w:tcBorders>
              <w:right w:val="single" w:sz="4" w:space="0" w:color="auto"/>
            </w:tcBorders>
            <w:vAlign w:val="center"/>
          </w:tcPr>
          <w:p w14:paraId="3DE361CE" w14:textId="77777777" w:rsidR="00895F88" w:rsidRDefault="00000000">
            <w:pPr>
              <w:pStyle w:val="ab"/>
              <w:spacing w:line="300" w:lineRule="exact"/>
              <w:jc w:val="center"/>
              <w:rPr>
                <w:rFonts w:ascii="黑体" w:eastAsia="黑体" w:hAnsi="黑体" w:cs="黑体" w:hint="eastAsia"/>
                <w:color w:val="000000"/>
                <w:szCs w:val="24"/>
              </w:rPr>
            </w:pPr>
            <w:r>
              <w:rPr>
                <w:rFonts w:ascii="黑体" w:eastAsia="黑体" w:hAnsi="黑体" w:cs="黑体" w:hint="eastAsia"/>
                <w:szCs w:val="24"/>
              </w:rPr>
              <w:t>/</w:t>
            </w:r>
          </w:p>
        </w:tc>
      </w:tr>
      <w:tr w:rsidR="00895F88" w14:paraId="27374631" w14:textId="77777777">
        <w:trPr>
          <w:trHeight w:val="397"/>
          <w:jc w:val="center"/>
        </w:trPr>
        <w:tc>
          <w:tcPr>
            <w:tcW w:w="474" w:type="dxa"/>
            <w:vMerge/>
            <w:tcBorders>
              <w:left w:val="single" w:sz="4" w:space="0" w:color="auto"/>
            </w:tcBorders>
            <w:vAlign w:val="center"/>
          </w:tcPr>
          <w:p w14:paraId="4E2BEC1F"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restart"/>
            <w:vAlign w:val="center"/>
          </w:tcPr>
          <w:p w14:paraId="45F968F6" w14:textId="77777777" w:rsidR="002B4553" w:rsidRDefault="00000000">
            <w:pPr>
              <w:pStyle w:val="a9"/>
              <w:spacing w:line="300" w:lineRule="exact"/>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限定</w:t>
            </w:r>
          </w:p>
          <w:p w14:paraId="060E364F" w14:textId="6D54DF4C" w:rsidR="00895F88" w:rsidRDefault="002B4553">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选修</w:t>
            </w:r>
            <w:r w:rsidR="00000000">
              <w:rPr>
                <w:rFonts w:asciiTheme="minorEastAsia" w:eastAsiaTheme="minorEastAsia" w:hAnsiTheme="minorEastAsia" w:cstheme="minorEastAsia" w:hint="eastAsia"/>
                <w:sz w:val="24"/>
                <w:szCs w:val="24"/>
              </w:rPr>
              <w:t>课</w:t>
            </w:r>
          </w:p>
        </w:tc>
        <w:tc>
          <w:tcPr>
            <w:tcW w:w="900" w:type="dxa"/>
            <w:vAlign w:val="center"/>
          </w:tcPr>
          <w:p w14:paraId="6A462E64"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GX001</w:t>
            </w:r>
          </w:p>
        </w:tc>
        <w:tc>
          <w:tcPr>
            <w:tcW w:w="1735" w:type="dxa"/>
            <w:vAlign w:val="center"/>
          </w:tcPr>
          <w:p w14:paraId="216EAD4A"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党史国史</w:t>
            </w:r>
          </w:p>
        </w:tc>
        <w:tc>
          <w:tcPr>
            <w:tcW w:w="761" w:type="dxa"/>
            <w:vAlign w:val="center"/>
          </w:tcPr>
          <w:p w14:paraId="2DFAA622"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0.5</w:t>
            </w:r>
          </w:p>
        </w:tc>
        <w:tc>
          <w:tcPr>
            <w:tcW w:w="730" w:type="dxa"/>
            <w:vAlign w:val="center"/>
          </w:tcPr>
          <w:p w14:paraId="03C42D50"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kern w:val="2"/>
                <w:szCs w:val="24"/>
              </w:rPr>
              <w:t>9</w:t>
            </w:r>
          </w:p>
        </w:tc>
        <w:tc>
          <w:tcPr>
            <w:tcW w:w="660" w:type="dxa"/>
            <w:vAlign w:val="center"/>
          </w:tcPr>
          <w:p w14:paraId="180B0A11"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9</w:t>
            </w:r>
          </w:p>
        </w:tc>
        <w:tc>
          <w:tcPr>
            <w:tcW w:w="622" w:type="dxa"/>
            <w:vAlign w:val="center"/>
          </w:tcPr>
          <w:p w14:paraId="7A8DE3E5"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0</w:t>
            </w:r>
          </w:p>
        </w:tc>
        <w:tc>
          <w:tcPr>
            <w:tcW w:w="745" w:type="dxa"/>
            <w:vAlign w:val="center"/>
          </w:tcPr>
          <w:p w14:paraId="306CD176"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考查</w:t>
            </w:r>
          </w:p>
        </w:tc>
        <w:tc>
          <w:tcPr>
            <w:tcW w:w="607" w:type="dxa"/>
            <w:tcBorders>
              <w:right w:val="single" w:sz="4" w:space="0" w:color="auto"/>
            </w:tcBorders>
            <w:vAlign w:val="center"/>
          </w:tcPr>
          <w:p w14:paraId="59AC6CB7"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2</w:t>
            </w:r>
          </w:p>
        </w:tc>
        <w:tc>
          <w:tcPr>
            <w:tcW w:w="596" w:type="dxa"/>
            <w:vMerge w:val="restart"/>
            <w:tcBorders>
              <w:right w:val="single" w:sz="4" w:space="0" w:color="auto"/>
            </w:tcBorders>
            <w:vAlign w:val="center"/>
          </w:tcPr>
          <w:p w14:paraId="46D381F2"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两周</w:t>
            </w:r>
          </w:p>
          <w:p w14:paraId="3B2CF61C"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w:t>
            </w:r>
          </w:p>
          <w:p w14:paraId="46EA57CE"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节</w:t>
            </w:r>
          </w:p>
        </w:tc>
      </w:tr>
      <w:tr w:rsidR="00895F88" w14:paraId="693FDD86" w14:textId="77777777">
        <w:trPr>
          <w:trHeight w:val="397"/>
          <w:jc w:val="center"/>
        </w:trPr>
        <w:tc>
          <w:tcPr>
            <w:tcW w:w="474" w:type="dxa"/>
            <w:vMerge/>
            <w:tcBorders>
              <w:left w:val="single" w:sz="4" w:space="0" w:color="auto"/>
            </w:tcBorders>
            <w:vAlign w:val="center"/>
          </w:tcPr>
          <w:p w14:paraId="0E8C7CCD"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3E9C8463"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158FA17C"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GX002</w:t>
            </w:r>
          </w:p>
        </w:tc>
        <w:tc>
          <w:tcPr>
            <w:tcW w:w="1735" w:type="dxa"/>
            <w:vAlign w:val="center"/>
          </w:tcPr>
          <w:p w14:paraId="4232CB84"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中华优秀传统文化</w:t>
            </w:r>
          </w:p>
        </w:tc>
        <w:tc>
          <w:tcPr>
            <w:tcW w:w="761" w:type="dxa"/>
            <w:vAlign w:val="center"/>
          </w:tcPr>
          <w:p w14:paraId="31B66D02"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0.5</w:t>
            </w:r>
          </w:p>
        </w:tc>
        <w:tc>
          <w:tcPr>
            <w:tcW w:w="730" w:type="dxa"/>
            <w:vAlign w:val="center"/>
          </w:tcPr>
          <w:p w14:paraId="3E80A857"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9</w:t>
            </w:r>
          </w:p>
        </w:tc>
        <w:tc>
          <w:tcPr>
            <w:tcW w:w="660" w:type="dxa"/>
            <w:vAlign w:val="center"/>
          </w:tcPr>
          <w:p w14:paraId="68C6D770"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9</w:t>
            </w:r>
          </w:p>
        </w:tc>
        <w:tc>
          <w:tcPr>
            <w:tcW w:w="622" w:type="dxa"/>
            <w:vAlign w:val="center"/>
          </w:tcPr>
          <w:p w14:paraId="2F43C89E"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0</w:t>
            </w:r>
          </w:p>
        </w:tc>
        <w:tc>
          <w:tcPr>
            <w:tcW w:w="745" w:type="dxa"/>
            <w:vAlign w:val="center"/>
          </w:tcPr>
          <w:p w14:paraId="56742293"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考查</w:t>
            </w:r>
          </w:p>
        </w:tc>
        <w:tc>
          <w:tcPr>
            <w:tcW w:w="607" w:type="dxa"/>
            <w:tcBorders>
              <w:right w:val="single" w:sz="4" w:space="0" w:color="auto"/>
            </w:tcBorders>
            <w:vAlign w:val="center"/>
          </w:tcPr>
          <w:p w14:paraId="405F3EB0"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3</w:t>
            </w:r>
          </w:p>
        </w:tc>
        <w:tc>
          <w:tcPr>
            <w:tcW w:w="596" w:type="dxa"/>
            <w:vMerge/>
            <w:tcBorders>
              <w:right w:val="single" w:sz="4" w:space="0" w:color="auto"/>
            </w:tcBorders>
            <w:vAlign w:val="center"/>
          </w:tcPr>
          <w:p w14:paraId="20F4C540" w14:textId="77777777" w:rsidR="00895F88" w:rsidRDefault="00895F88">
            <w:pPr>
              <w:pStyle w:val="ab"/>
              <w:spacing w:line="300" w:lineRule="exact"/>
              <w:jc w:val="center"/>
              <w:rPr>
                <w:rFonts w:asciiTheme="minorEastAsia" w:eastAsiaTheme="minorEastAsia" w:hAnsiTheme="minorEastAsia" w:cstheme="minorEastAsia" w:hint="eastAsia"/>
                <w:kern w:val="2"/>
                <w:szCs w:val="24"/>
              </w:rPr>
            </w:pPr>
          </w:p>
        </w:tc>
      </w:tr>
      <w:tr w:rsidR="00895F88" w14:paraId="1279DB3E" w14:textId="77777777">
        <w:trPr>
          <w:trHeight w:val="397"/>
          <w:jc w:val="center"/>
        </w:trPr>
        <w:tc>
          <w:tcPr>
            <w:tcW w:w="474" w:type="dxa"/>
            <w:vMerge/>
            <w:tcBorders>
              <w:left w:val="single" w:sz="4" w:space="0" w:color="auto"/>
            </w:tcBorders>
            <w:vAlign w:val="center"/>
          </w:tcPr>
          <w:p w14:paraId="52223D23"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0690514B"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698B5B19"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GX003</w:t>
            </w:r>
          </w:p>
        </w:tc>
        <w:tc>
          <w:tcPr>
            <w:tcW w:w="1735" w:type="dxa"/>
            <w:vAlign w:val="center"/>
          </w:tcPr>
          <w:p w14:paraId="2232B868"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国家安全教育</w:t>
            </w:r>
          </w:p>
        </w:tc>
        <w:tc>
          <w:tcPr>
            <w:tcW w:w="761" w:type="dxa"/>
            <w:vAlign w:val="center"/>
          </w:tcPr>
          <w:p w14:paraId="0ED93DF5"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0.5</w:t>
            </w:r>
          </w:p>
        </w:tc>
        <w:tc>
          <w:tcPr>
            <w:tcW w:w="730" w:type="dxa"/>
            <w:vAlign w:val="center"/>
          </w:tcPr>
          <w:p w14:paraId="3F2AA11E"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9</w:t>
            </w:r>
          </w:p>
        </w:tc>
        <w:tc>
          <w:tcPr>
            <w:tcW w:w="660" w:type="dxa"/>
            <w:vAlign w:val="center"/>
          </w:tcPr>
          <w:p w14:paraId="6173CFD1"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6</w:t>
            </w:r>
          </w:p>
        </w:tc>
        <w:tc>
          <w:tcPr>
            <w:tcW w:w="622" w:type="dxa"/>
            <w:vAlign w:val="center"/>
          </w:tcPr>
          <w:p w14:paraId="32F86F8D"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3</w:t>
            </w:r>
          </w:p>
        </w:tc>
        <w:tc>
          <w:tcPr>
            <w:tcW w:w="745" w:type="dxa"/>
            <w:vAlign w:val="center"/>
          </w:tcPr>
          <w:p w14:paraId="7FDC39E7"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考查</w:t>
            </w:r>
          </w:p>
        </w:tc>
        <w:tc>
          <w:tcPr>
            <w:tcW w:w="607" w:type="dxa"/>
            <w:tcBorders>
              <w:right w:val="single" w:sz="4" w:space="0" w:color="auto"/>
            </w:tcBorders>
            <w:vAlign w:val="center"/>
          </w:tcPr>
          <w:p w14:paraId="3EA65046"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4</w:t>
            </w:r>
          </w:p>
        </w:tc>
        <w:tc>
          <w:tcPr>
            <w:tcW w:w="596" w:type="dxa"/>
            <w:vMerge/>
            <w:tcBorders>
              <w:right w:val="single" w:sz="4" w:space="0" w:color="auto"/>
            </w:tcBorders>
            <w:vAlign w:val="center"/>
          </w:tcPr>
          <w:p w14:paraId="0D6262ED" w14:textId="77777777" w:rsidR="00895F88" w:rsidRDefault="00895F88">
            <w:pPr>
              <w:pStyle w:val="ab"/>
              <w:spacing w:line="300" w:lineRule="exact"/>
              <w:jc w:val="center"/>
              <w:rPr>
                <w:rFonts w:asciiTheme="minorEastAsia" w:eastAsiaTheme="minorEastAsia" w:hAnsiTheme="minorEastAsia" w:cstheme="minorEastAsia" w:hint="eastAsia"/>
                <w:kern w:val="2"/>
                <w:szCs w:val="24"/>
              </w:rPr>
            </w:pPr>
          </w:p>
        </w:tc>
      </w:tr>
      <w:tr w:rsidR="00895F88" w14:paraId="49929F41" w14:textId="77777777">
        <w:trPr>
          <w:trHeight w:val="397"/>
          <w:jc w:val="center"/>
        </w:trPr>
        <w:tc>
          <w:tcPr>
            <w:tcW w:w="474" w:type="dxa"/>
            <w:vMerge/>
            <w:tcBorders>
              <w:left w:val="single" w:sz="4" w:space="0" w:color="auto"/>
            </w:tcBorders>
            <w:vAlign w:val="center"/>
          </w:tcPr>
          <w:p w14:paraId="67DC9564"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145BFC31"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27E695A1"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GX004</w:t>
            </w:r>
          </w:p>
        </w:tc>
        <w:tc>
          <w:tcPr>
            <w:tcW w:w="1735" w:type="dxa"/>
            <w:vAlign w:val="center"/>
          </w:tcPr>
          <w:p w14:paraId="5407134F"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职业发展与就业指导</w:t>
            </w:r>
          </w:p>
        </w:tc>
        <w:tc>
          <w:tcPr>
            <w:tcW w:w="761" w:type="dxa"/>
            <w:vAlign w:val="center"/>
          </w:tcPr>
          <w:p w14:paraId="2E7CA507"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0.5</w:t>
            </w:r>
          </w:p>
        </w:tc>
        <w:tc>
          <w:tcPr>
            <w:tcW w:w="730" w:type="dxa"/>
            <w:vAlign w:val="center"/>
          </w:tcPr>
          <w:p w14:paraId="7ED3C386"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9</w:t>
            </w:r>
          </w:p>
        </w:tc>
        <w:tc>
          <w:tcPr>
            <w:tcW w:w="660" w:type="dxa"/>
            <w:vAlign w:val="center"/>
          </w:tcPr>
          <w:p w14:paraId="1D00DE8C"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4</w:t>
            </w:r>
          </w:p>
        </w:tc>
        <w:tc>
          <w:tcPr>
            <w:tcW w:w="622" w:type="dxa"/>
            <w:vAlign w:val="center"/>
          </w:tcPr>
          <w:p w14:paraId="456665DE"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5</w:t>
            </w:r>
          </w:p>
        </w:tc>
        <w:tc>
          <w:tcPr>
            <w:tcW w:w="745" w:type="dxa"/>
            <w:vAlign w:val="center"/>
          </w:tcPr>
          <w:p w14:paraId="045EDAA8"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考查</w:t>
            </w:r>
          </w:p>
        </w:tc>
        <w:tc>
          <w:tcPr>
            <w:tcW w:w="607" w:type="dxa"/>
            <w:tcBorders>
              <w:right w:val="single" w:sz="4" w:space="0" w:color="auto"/>
            </w:tcBorders>
            <w:vAlign w:val="center"/>
          </w:tcPr>
          <w:p w14:paraId="45F70CD0"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5</w:t>
            </w:r>
          </w:p>
        </w:tc>
        <w:tc>
          <w:tcPr>
            <w:tcW w:w="596" w:type="dxa"/>
            <w:vMerge/>
            <w:tcBorders>
              <w:right w:val="single" w:sz="4" w:space="0" w:color="auto"/>
            </w:tcBorders>
            <w:vAlign w:val="center"/>
          </w:tcPr>
          <w:p w14:paraId="31B360BA" w14:textId="77777777" w:rsidR="00895F88" w:rsidRDefault="00895F88">
            <w:pPr>
              <w:pStyle w:val="ab"/>
              <w:spacing w:line="300" w:lineRule="exact"/>
              <w:jc w:val="center"/>
              <w:rPr>
                <w:rFonts w:asciiTheme="minorEastAsia" w:eastAsiaTheme="minorEastAsia" w:hAnsiTheme="minorEastAsia" w:cstheme="minorEastAsia" w:hint="eastAsia"/>
                <w:kern w:val="2"/>
                <w:szCs w:val="24"/>
              </w:rPr>
            </w:pPr>
          </w:p>
        </w:tc>
      </w:tr>
      <w:tr w:rsidR="00895F88" w14:paraId="637E7FB9" w14:textId="77777777">
        <w:trPr>
          <w:trHeight w:val="397"/>
          <w:jc w:val="center"/>
        </w:trPr>
        <w:tc>
          <w:tcPr>
            <w:tcW w:w="474" w:type="dxa"/>
            <w:vMerge/>
            <w:tcBorders>
              <w:left w:val="single" w:sz="4" w:space="0" w:color="auto"/>
            </w:tcBorders>
            <w:vAlign w:val="center"/>
          </w:tcPr>
          <w:p w14:paraId="18F458BB"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70FCC8C9"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2CAFB278"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GX005</w:t>
            </w:r>
          </w:p>
        </w:tc>
        <w:tc>
          <w:tcPr>
            <w:tcW w:w="1735" w:type="dxa"/>
            <w:vAlign w:val="center"/>
          </w:tcPr>
          <w:p w14:paraId="6B5E6B5A"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创新创业教育</w:t>
            </w:r>
          </w:p>
        </w:tc>
        <w:tc>
          <w:tcPr>
            <w:tcW w:w="761" w:type="dxa"/>
            <w:vAlign w:val="center"/>
          </w:tcPr>
          <w:p w14:paraId="204939A8"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0.5</w:t>
            </w:r>
          </w:p>
        </w:tc>
        <w:tc>
          <w:tcPr>
            <w:tcW w:w="730" w:type="dxa"/>
            <w:vAlign w:val="center"/>
          </w:tcPr>
          <w:p w14:paraId="3435B37B"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9</w:t>
            </w:r>
          </w:p>
        </w:tc>
        <w:tc>
          <w:tcPr>
            <w:tcW w:w="660" w:type="dxa"/>
            <w:vAlign w:val="center"/>
          </w:tcPr>
          <w:p w14:paraId="0B333A2C"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4</w:t>
            </w:r>
          </w:p>
        </w:tc>
        <w:tc>
          <w:tcPr>
            <w:tcW w:w="622" w:type="dxa"/>
            <w:vAlign w:val="center"/>
          </w:tcPr>
          <w:p w14:paraId="474B5E36"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5</w:t>
            </w:r>
          </w:p>
        </w:tc>
        <w:tc>
          <w:tcPr>
            <w:tcW w:w="745" w:type="dxa"/>
            <w:vAlign w:val="center"/>
          </w:tcPr>
          <w:p w14:paraId="316A083F"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考查</w:t>
            </w:r>
          </w:p>
        </w:tc>
        <w:tc>
          <w:tcPr>
            <w:tcW w:w="607" w:type="dxa"/>
            <w:tcBorders>
              <w:right w:val="single" w:sz="4" w:space="0" w:color="auto"/>
            </w:tcBorders>
            <w:vAlign w:val="center"/>
          </w:tcPr>
          <w:p w14:paraId="4BCB2F6E"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6</w:t>
            </w:r>
          </w:p>
        </w:tc>
        <w:tc>
          <w:tcPr>
            <w:tcW w:w="596" w:type="dxa"/>
            <w:vMerge/>
            <w:tcBorders>
              <w:right w:val="single" w:sz="4" w:space="0" w:color="auto"/>
            </w:tcBorders>
            <w:vAlign w:val="center"/>
          </w:tcPr>
          <w:p w14:paraId="4CE760EF" w14:textId="77777777" w:rsidR="00895F88" w:rsidRDefault="00895F88">
            <w:pPr>
              <w:pStyle w:val="ab"/>
              <w:spacing w:line="300" w:lineRule="exact"/>
              <w:jc w:val="center"/>
              <w:rPr>
                <w:rFonts w:asciiTheme="minorEastAsia" w:eastAsiaTheme="minorEastAsia" w:hAnsiTheme="minorEastAsia" w:cstheme="minorEastAsia" w:hint="eastAsia"/>
                <w:szCs w:val="24"/>
              </w:rPr>
            </w:pPr>
          </w:p>
        </w:tc>
      </w:tr>
      <w:tr w:rsidR="00895F88" w14:paraId="74300B8C" w14:textId="77777777">
        <w:trPr>
          <w:trHeight w:val="397"/>
          <w:jc w:val="center"/>
        </w:trPr>
        <w:tc>
          <w:tcPr>
            <w:tcW w:w="474" w:type="dxa"/>
            <w:vMerge/>
            <w:tcBorders>
              <w:left w:val="single" w:sz="4" w:space="0" w:color="auto"/>
            </w:tcBorders>
            <w:vAlign w:val="center"/>
          </w:tcPr>
          <w:p w14:paraId="06F6C051"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433C8A50"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2635" w:type="dxa"/>
            <w:gridSpan w:val="2"/>
            <w:vAlign w:val="center"/>
          </w:tcPr>
          <w:p w14:paraId="04930352" w14:textId="77777777" w:rsidR="00895F88" w:rsidRPr="003E3D43" w:rsidRDefault="00000000">
            <w:pPr>
              <w:overflowPunct w:val="0"/>
              <w:spacing w:line="300" w:lineRule="exact"/>
              <w:jc w:val="center"/>
              <w:rPr>
                <w:rFonts w:ascii="黑体" w:eastAsia="黑体" w:hAnsi="黑体" w:cs="黑体" w:hint="eastAsia"/>
                <w:color w:val="000000"/>
                <w:sz w:val="24"/>
                <w:szCs w:val="24"/>
              </w:rPr>
            </w:pPr>
            <w:r w:rsidRPr="003E3D43">
              <w:rPr>
                <w:rFonts w:ascii="黑体" w:eastAsia="黑体" w:hAnsi="黑体" w:cs="黑体" w:hint="eastAsia"/>
                <w:color w:val="000000"/>
                <w:sz w:val="24"/>
                <w:szCs w:val="24"/>
              </w:rPr>
              <w:t>公共基础限定选修课</w:t>
            </w:r>
          </w:p>
          <w:p w14:paraId="16F3159E" w14:textId="77777777" w:rsidR="00895F88" w:rsidRDefault="00000000">
            <w:pPr>
              <w:overflowPunct w:val="0"/>
              <w:spacing w:line="300" w:lineRule="exact"/>
              <w:jc w:val="center"/>
              <w:rPr>
                <w:rFonts w:asciiTheme="minorEastAsia" w:eastAsiaTheme="minorEastAsia" w:hAnsiTheme="minorEastAsia" w:cstheme="minorEastAsia" w:hint="eastAsia"/>
                <w:sz w:val="24"/>
                <w:szCs w:val="24"/>
              </w:rPr>
            </w:pPr>
            <w:r w:rsidRPr="003E3D43">
              <w:rPr>
                <w:rFonts w:ascii="黑体" w:eastAsia="黑体" w:hAnsi="黑体" w:cs="黑体" w:hint="eastAsia"/>
                <w:color w:val="000000"/>
                <w:sz w:val="24"/>
                <w:szCs w:val="24"/>
              </w:rPr>
              <w:t>小计：</w:t>
            </w:r>
          </w:p>
        </w:tc>
        <w:tc>
          <w:tcPr>
            <w:tcW w:w="761" w:type="dxa"/>
            <w:vAlign w:val="center"/>
          </w:tcPr>
          <w:p w14:paraId="0691040D"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2.5</w:t>
            </w:r>
          </w:p>
        </w:tc>
        <w:tc>
          <w:tcPr>
            <w:tcW w:w="730" w:type="dxa"/>
            <w:vAlign w:val="center"/>
          </w:tcPr>
          <w:p w14:paraId="04551C4D"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45</w:t>
            </w:r>
          </w:p>
        </w:tc>
        <w:tc>
          <w:tcPr>
            <w:tcW w:w="660" w:type="dxa"/>
            <w:vAlign w:val="center"/>
          </w:tcPr>
          <w:p w14:paraId="502B6494"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32</w:t>
            </w:r>
          </w:p>
        </w:tc>
        <w:tc>
          <w:tcPr>
            <w:tcW w:w="622" w:type="dxa"/>
            <w:vAlign w:val="center"/>
          </w:tcPr>
          <w:p w14:paraId="2BBE5ADB"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13</w:t>
            </w:r>
          </w:p>
        </w:tc>
        <w:tc>
          <w:tcPr>
            <w:tcW w:w="745" w:type="dxa"/>
            <w:vAlign w:val="center"/>
          </w:tcPr>
          <w:p w14:paraId="40B05C46"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黑体" w:eastAsia="黑体" w:hAnsi="黑体" w:cs="黑体" w:hint="eastAsia"/>
                <w:szCs w:val="24"/>
              </w:rPr>
              <w:t>/</w:t>
            </w:r>
          </w:p>
        </w:tc>
        <w:tc>
          <w:tcPr>
            <w:tcW w:w="607" w:type="dxa"/>
            <w:tcBorders>
              <w:right w:val="single" w:sz="4" w:space="0" w:color="auto"/>
            </w:tcBorders>
            <w:vAlign w:val="center"/>
          </w:tcPr>
          <w:p w14:paraId="48D0C5AB"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黑体" w:eastAsia="黑体" w:hAnsi="黑体" w:cs="黑体" w:hint="eastAsia"/>
                <w:szCs w:val="24"/>
              </w:rPr>
              <w:t>/</w:t>
            </w:r>
          </w:p>
        </w:tc>
        <w:tc>
          <w:tcPr>
            <w:tcW w:w="596" w:type="dxa"/>
            <w:tcBorders>
              <w:right w:val="single" w:sz="4" w:space="0" w:color="auto"/>
            </w:tcBorders>
            <w:vAlign w:val="center"/>
          </w:tcPr>
          <w:p w14:paraId="0C3BFB9A" w14:textId="77777777" w:rsidR="00895F88" w:rsidRDefault="00000000">
            <w:pPr>
              <w:pStyle w:val="ab"/>
              <w:spacing w:line="300" w:lineRule="exact"/>
              <w:jc w:val="center"/>
              <w:rPr>
                <w:rFonts w:asciiTheme="minorEastAsia" w:eastAsiaTheme="minorEastAsia" w:hAnsiTheme="minorEastAsia" w:cstheme="minorEastAsia" w:hint="eastAsia"/>
                <w:szCs w:val="24"/>
              </w:rPr>
            </w:pPr>
            <w:r>
              <w:rPr>
                <w:rFonts w:ascii="黑体" w:eastAsia="黑体" w:hAnsi="黑体" w:cs="黑体" w:hint="eastAsia"/>
                <w:szCs w:val="24"/>
              </w:rPr>
              <w:t>/</w:t>
            </w:r>
          </w:p>
        </w:tc>
      </w:tr>
      <w:tr w:rsidR="00895F88" w14:paraId="08F799CB" w14:textId="77777777">
        <w:trPr>
          <w:trHeight w:val="397"/>
          <w:jc w:val="center"/>
        </w:trPr>
        <w:tc>
          <w:tcPr>
            <w:tcW w:w="474" w:type="dxa"/>
            <w:vMerge/>
            <w:tcBorders>
              <w:left w:val="single" w:sz="4" w:space="0" w:color="auto"/>
            </w:tcBorders>
            <w:vAlign w:val="center"/>
          </w:tcPr>
          <w:p w14:paraId="7237FA6F"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3309" w:type="dxa"/>
            <w:gridSpan w:val="3"/>
            <w:vAlign w:val="center"/>
          </w:tcPr>
          <w:p w14:paraId="688F68D6" w14:textId="77777777" w:rsidR="00895F88" w:rsidRPr="003E3D43" w:rsidRDefault="00000000">
            <w:pPr>
              <w:overflowPunct w:val="0"/>
              <w:spacing w:line="300" w:lineRule="exact"/>
              <w:jc w:val="center"/>
              <w:rPr>
                <w:rFonts w:ascii="黑体" w:eastAsia="黑体" w:hAnsi="黑体" w:cs="黑体" w:hint="eastAsia"/>
                <w:b/>
                <w:bCs/>
                <w:color w:val="000000"/>
                <w:sz w:val="24"/>
                <w:szCs w:val="24"/>
              </w:rPr>
            </w:pPr>
            <w:r w:rsidRPr="003E3D43">
              <w:rPr>
                <w:rFonts w:ascii="黑体" w:eastAsia="黑体" w:hAnsi="黑体" w:cs="黑体" w:hint="eastAsia"/>
                <w:b/>
                <w:bCs/>
                <w:color w:val="000000"/>
                <w:sz w:val="24"/>
                <w:szCs w:val="24"/>
              </w:rPr>
              <w:t>公共基础课共计：</w:t>
            </w:r>
          </w:p>
        </w:tc>
        <w:tc>
          <w:tcPr>
            <w:tcW w:w="761" w:type="dxa"/>
            <w:vAlign w:val="center"/>
          </w:tcPr>
          <w:p w14:paraId="60B5C4F7" w14:textId="77777777" w:rsidR="00895F88" w:rsidRPr="003E3D43" w:rsidRDefault="00000000">
            <w:pPr>
              <w:pStyle w:val="ab"/>
              <w:spacing w:line="300" w:lineRule="exact"/>
              <w:jc w:val="center"/>
              <w:rPr>
                <w:rFonts w:asciiTheme="minorEastAsia" w:eastAsiaTheme="minorEastAsia" w:hAnsiTheme="minorEastAsia" w:cstheme="minorEastAsia" w:hint="eastAsia"/>
                <w:b/>
                <w:bCs/>
                <w:sz w:val="22"/>
              </w:rPr>
            </w:pPr>
            <w:r w:rsidRPr="003E3D43">
              <w:rPr>
                <w:rFonts w:asciiTheme="minorEastAsia" w:eastAsiaTheme="minorEastAsia" w:hAnsiTheme="minorEastAsia" w:cstheme="minorEastAsia" w:hint="eastAsia"/>
                <w:b/>
                <w:bCs/>
                <w:sz w:val="22"/>
              </w:rPr>
              <w:t>87</w:t>
            </w:r>
          </w:p>
        </w:tc>
        <w:tc>
          <w:tcPr>
            <w:tcW w:w="730" w:type="dxa"/>
            <w:vAlign w:val="center"/>
          </w:tcPr>
          <w:p w14:paraId="38520ECC" w14:textId="77777777" w:rsidR="00895F88" w:rsidRPr="003E3D43" w:rsidRDefault="00000000">
            <w:pPr>
              <w:pStyle w:val="ab"/>
              <w:spacing w:line="300" w:lineRule="exact"/>
              <w:jc w:val="center"/>
              <w:rPr>
                <w:rFonts w:asciiTheme="minorEastAsia" w:eastAsiaTheme="minorEastAsia" w:hAnsiTheme="minorEastAsia" w:cstheme="minorEastAsia" w:hint="eastAsia"/>
                <w:b/>
                <w:bCs/>
                <w:sz w:val="22"/>
              </w:rPr>
            </w:pPr>
            <w:r w:rsidRPr="003E3D43">
              <w:rPr>
                <w:rFonts w:asciiTheme="minorEastAsia" w:eastAsiaTheme="minorEastAsia" w:hAnsiTheme="minorEastAsia" w:cstheme="minorEastAsia" w:hint="eastAsia"/>
                <w:b/>
                <w:bCs/>
                <w:sz w:val="22"/>
              </w:rPr>
              <w:t>1443</w:t>
            </w:r>
          </w:p>
        </w:tc>
        <w:tc>
          <w:tcPr>
            <w:tcW w:w="660" w:type="dxa"/>
            <w:vAlign w:val="center"/>
          </w:tcPr>
          <w:p w14:paraId="3F0E847F" w14:textId="77777777" w:rsidR="00895F88" w:rsidRPr="003E3D43" w:rsidRDefault="00000000">
            <w:pPr>
              <w:pStyle w:val="ab"/>
              <w:spacing w:line="300" w:lineRule="exact"/>
              <w:jc w:val="center"/>
              <w:rPr>
                <w:rFonts w:asciiTheme="minorEastAsia" w:eastAsiaTheme="minorEastAsia" w:hAnsiTheme="minorEastAsia" w:cstheme="minorEastAsia" w:hint="eastAsia"/>
                <w:b/>
                <w:bCs/>
                <w:sz w:val="22"/>
              </w:rPr>
            </w:pPr>
            <w:r w:rsidRPr="003E3D43">
              <w:rPr>
                <w:rFonts w:asciiTheme="minorEastAsia" w:eastAsiaTheme="minorEastAsia" w:hAnsiTheme="minorEastAsia" w:cstheme="minorEastAsia" w:hint="eastAsia"/>
                <w:b/>
                <w:bCs/>
                <w:sz w:val="22"/>
              </w:rPr>
              <w:t>1008</w:t>
            </w:r>
          </w:p>
        </w:tc>
        <w:tc>
          <w:tcPr>
            <w:tcW w:w="622" w:type="dxa"/>
            <w:vAlign w:val="center"/>
          </w:tcPr>
          <w:p w14:paraId="2AFDD48E" w14:textId="77777777" w:rsidR="00895F88" w:rsidRPr="003E3D43" w:rsidRDefault="00000000">
            <w:pPr>
              <w:pStyle w:val="ab"/>
              <w:spacing w:line="300" w:lineRule="exact"/>
              <w:jc w:val="center"/>
              <w:rPr>
                <w:rFonts w:asciiTheme="minorEastAsia" w:eastAsiaTheme="minorEastAsia" w:hAnsiTheme="minorEastAsia" w:cstheme="minorEastAsia" w:hint="eastAsia"/>
                <w:b/>
                <w:bCs/>
                <w:sz w:val="22"/>
              </w:rPr>
            </w:pPr>
            <w:r w:rsidRPr="003E3D43">
              <w:rPr>
                <w:rFonts w:asciiTheme="minorEastAsia" w:eastAsiaTheme="minorEastAsia" w:hAnsiTheme="minorEastAsia" w:cstheme="minorEastAsia" w:hint="eastAsia"/>
                <w:b/>
                <w:bCs/>
                <w:sz w:val="22"/>
              </w:rPr>
              <w:t>435</w:t>
            </w:r>
          </w:p>
        </w:tc>
        <w:tc>
          <w:tcPr>
            <w:tcW w:w="745" w:type="dxa"/>
            <w:vAlign w:val="center"/>
          </w:tcPr>
          <w:p w14:paraId="66D00BF3" w14:textId="77777777" w:rsidR="00895F88" w:rsidRPr="003E3D43" w:rsidRDefault="00000000">
            <w:pPr>
              <w:pStyle w:val="ab"/>
              <w:spacing w:line="300" w:lineRule="exact"/>
              <w:jc w:val="center"/>
              <w:rPr>
                <w:rFonts w:asciiTheme="minorEastAsia" w:eastAsiaTheme="minorEastAsia" w:hAnsiTheme="minorEastAsia" w:cstheme="minorEastAsia" w:hint="eastAsia"/>
                <w:b/>
                <w:bCs/>
                <w:szCs w:val="24"/>
              </w:rPr>
            </w:pPr>
            <w:r w:rsidRPr="003E3D43">
              <w:rPr>
                <w:rFonts w:ascii="黑体" w:eastAsia="黑体" w:hAnsi="黑体" w:cs="黑体" w:hint="eastAsia"/>
                <w:b/>
                <w:bCs/>
                <w:szCs w:val="24"/>
              </w:rPr>
              <w:t>/</w:t>
            </w:r>
          </w:p>
        </w:tc>
        <w:tc>
          <w:tcPr>
            <w:tcW w:w="607" w:type="dxa"/>
            <w:tcBorders>
              <w:right w:val="single" w:sz="4" w:space="0" w:color="auto"/>
            </w:tcBorders>
            <w:vAlign w:val="center"/>
          </w:tcPr>
          <w:p w14:paraId="5667443D" w14:textId="77777777" w:rsidR="00895F88" w:rsidRPr="003E3D43" w:rsidRDefault="00000000">
            <w:pPr>
              <w:pStyle w:val="ab"/>
              <w:spacing w:line="300" w:lineRule="exact"/>
              <w:jc w:val="center"/>
              <w:rPr>
                <w:rFonts w:asciiTheme="minorEastAsia" w:eastAsiaTheme="minorEastAsia" w:hAnsiTheme="minorEastAsia" w:cstheme="minorEastAsia" w:hint="eastAsia"/>
                <w:b/>
                <w:bCs/>
                <w:szCs w:val="24"/>
              </w:rPr>
            </w:pPr>
            <w:r w:rsidRPr="003E3D43">
              <w:rPr>
                <w:rFonts w:ascii="黑体" w:eastAsia="黑体" w:hAnsi="黑体" w:cs="黑体" w:hint="eastAsia"/>
                <w:b/>
                <w:bCs/>
                <w:szCs w:val="24"/>
              </w:rPr>
              <w:t>/</w:t>
            </w:r>
          </w:p>
        </w:tc>
        <w:tc>
          <w:tcPr>
            <w:tcW w:w="596" w:type="dxa"/>
            <w:tcBorders>
              <w:right w:val="single" w:sz="4" w:space="0" w:color="auto"/>
            </w:tcBorders>
            <w:vAlign w:val="center"/>
          </w:tcPr>
          <w:p w14:paraId="52B1C5A1" w14:textId="77777777" w:rsidR="00895F88" w:rsidRPr="003E3D43" w:rsidRDefault="00000000">
            <w:pPr>
              <w:pStyle w:val="ab"/>
              <w:spacing w:line="300" w:lineRule="exact"/>
              <w:jc w:val="center"/>
              <w:rPr>
                <w:rFonts w:asciiTheme="minorEastAsia" w:eastAsiaTheme="minorEastAsia" w:hAnsiTheme="minorEastAsia" w:cstheme="minorEastAsia" w:hint="eastAsia"/>
                <w:b/>
                <w:bCs/>
                <w:szCs w:val="24"/>
              </w:rPr>
            </w:pPr>
            <w:r w:rsidRPr="003E3D43">
              <w:rPr>
                <w:rFonts w:ascii="黑体" w:eastAsia="黑体" w:hAnsi="黑体" w:cs="黑体" w:hint="eastAsia"/>
                <w:b/>
                <w:bCs/>
                <w:szCs w:val="24"/>
              </w:rPr>
              <w:t>/</w:t>
            </w:r>
          </w:p>
        </w:tc>
      </w:tr>
      <w:tr w:rsidR="00895F88" w14:paraId="45A9E15D" w14:textId="77777777">
        <w:trPr>
          <w:trHeight w:val="397"/>
          <w:jc w:val="center"/>
        </w:trPr>
        <w:tc>
          <w:tcPr>
            <w:tcW w:w="474" w:type="dxa"/>
            <w:vMerge w:val="restart"/>
            <w:tcBorders>
              <w:left w:val="single" w:sz="4" w:space="0" w:color="auto"/>
            </w:tcBorders>
            <w:vAlign w:val="center"/>
          </w:tcPr>
          <w:p w14:paraId="1DD3AE3B"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专业技能课</w:t>
            </w:r>
          </w:p>
        </w:tc>
        <w:tc>
          <w:tcPr>
            <w:tcW w:w="674" w:type="dxa"/>
            <w:vMerge w:val="restart"/>
            <w:vAlign w:val="center"/>
          </w:tcPr>
          <w:p w14:paraId="5CCFCAB9"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专业基础课</w:t>
            </w:r>
          </w:p>
        </w:tc>
        <w:tc>
          <w:tcPr>
            <w:tcW w:w="900" w:type="dxa"/>
            <w:vAlign w:val="center"/>
          </w:tcPr>
          <w:p w14:paraId="2AA10B60"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RY001</w:t>
            </w:r>
          </w:p>
        </w:tc>
        <w:tc>
          <w:tcPr>
            <w:tcW w:w="1735" w:type="dxa"/>
            <w:vAlign w:val="center"/>
          </w:tcPr>
          <w:p w14:paraId="7F3E387D" w14:textId="6A0B774B" w:rsidR="00895F88" w:rsidRDefault="00B92A92">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电工电子技术与技能</w:t>
            </w:r>
          </w:p>
        </w:tc>
        <w:tc>
          <w:tcPr>
            <w:tcW w:w="761" w:type="dxa"/>
            <w:vAlign w:val="center"/>
          </w:tcPr>
          <w:p w14:paraId="110A12B7" w14:textId="3E35CCE4" w:rsidR="00895F88" w:rsidRPr="00F62342" w:rsidRDefault="003A60E9">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19.5</w:t>
            </w:r>
          </w:p>
        </w:tc>
        <w:tc>
          <w:tcPr>
            <w:tcW w:w="730" w:type="dxa"/>
            <w:vAlign w:val="center"/>
          </w:tcPr>
          <w:p w14:paraId="4A7CC155" w14:textId="519E6709" w:rsidR="00895F88" w:rsidRPr="00F62342" w:rsidRDefault="003A60E9">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312</w:t>
            </w:r>
          </w:p>
        </w:tc>
        <w:tc>
          <w:tcPr>
            <w:tcW w:w="660" w:type="dxa"/>
            <w:vAlign w:val="center"/>
          </w:tcPr>
          <w:p w14:paraId="2F11C554" w14:textId="7FCA5224" w:rsidR="00895F88" w:rsidRPr="00F62342" w:rsidRDefault="003A60E9">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112</w:t>
            </w:r>
          </w:p>
        </w:tc>
        <w:tc>
          <w:tcPr>
            <w:tcW w:w="622" w:type="dxa"/>
            <w:vAlign w:val="center"/>
          </w:tcPr>
          <w:p w14:paraId="57CBED1F" w14:textId="77777777" w:rsidR="00895F88" w:rsidRPr="00F62342" w:rsidRDefault="00000000">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200</w:t>
            </w:r>
          </w:p>
        </w:tc>
        <w:tc>
          <w:tcPr>
            <w:tcW w:w="745" w:type="dxa"/>
            <w:vAlign w:val="center"/>
          </w:tcPr>
          <w:p w14:paraId="4554B4A6" w14:textId="77777777" w:rsidR="00895F88" w:rsidRPr="00F62342" w:rsidRDefault="00000000">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考试</w:t>
            </w:r>
          </w:p>
        </w:tc>
        <w:tc>
          <w:tcPr>
            <w:tcW w:w="607" w:type="dxa"/>
            <w:tcBorders>
              <w:right w:val="single" w:sz="4" w:space="0" w:color="auto"/>
            </w:tcBorders>
            <w:vAlign w:val="center"/>
          </w:tcPr>
          <w:p w14:paraId="5DA31DD8" w14:textId="77777777" w:rsidR="00895F88" w:rsidRPr="00F62342" w:rsidRDefault="00000000">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1-6</w:t>
            </w:r>
          </w:p>
        </w:tc>
        <w:tc>
          <w:tcPr>
            <w:tcW w:w="596" w:type="dxa"/>
            <w:tcBorders>
              <w:right w:val="single" w:sz="4" w:space="0" w:color="auto"/>
            </w:tcBorders>
            <w:vAlign w:val="center"/>
          </w:tcPr>
          <w:p w14:paraId="55BCC3A1" w14:textId="77777777" w:rsidR="00895F88" w:rsidRPr="00F62342" w:rsidRDefault="00000000">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2、4</w:t>
            </w:r>
          </w:p>
        </w:tc>
      </w:tr>
      <w:tr w:rsidR="00895F88" w14:paraId="52DED1F4" w14:textId="77777777">
        <w:trPr>
          <w:trHeight w:val="397"/>
          <w:jc w:val="center"/>
        </w:trPr>
        <w:tc>
          <w:tcPr>
            <w:tcW w:w="474" w:type="dxa"/>
            <w:vMerge/>
            <w:tcBorders>
              <w:left w:val="single" w:sz="4" w:space="0" w:color="auto"/>
            </w:tcBorders>
            <w:vAlign w:val="center"/>
          </w:tcPr>
          <w:p w14:paraId="21377984"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683D706D"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180EFDA3"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RY002</w:t>
            </w:r>
          </w:p>
        </w:tc>
        <w:tc>
          <w:tcPr>
            <w:tcW w:w="1735" w:type="dxa"/>
            <w:vAlign w:val="center"/>
          </w:tcPr>
          <w:p w14:paraId="1225093E" w14:textId="56A81756" w:rsidR="00895F88" w:rsidRDefault="00B92A92">
            <w:pPr>
              <w:widowControl/>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机械基础</w:t>
            </w:r>
          </w:p>
        </w:tc>
        <w:tc>
          <w:tcPr>
            <w:tcW w:w="761" w:type="dxa"/>
            <w:vAlign w:val="center"/>
          </w:tcPr>
          <w:p w14:paraId="31E05DC0" w14:textId="367BB686" w:rsidR="00895F88" w:rsidRPr="00F62342" w:rsidRDefault="00000000">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19.</w:t>
            </w:r>
            <w:r w:rsidR="003A60E9" w:rsidRPr="00F62342">
              <w:rPr>
                <w:rFonts w:asciiTheme="minorEastAsia" w:eastAsiaTheme="minorEastAsia" w:hAnsiTheme="minorEastAsia" w:cstheme="minorEastAsia" w:hint="eastAsia"/>
                <w:szCs w:val="24"/>
              </w:rPr>
              <w:t>5</w:t>
            </w:r>
          </w:p>
        </w:tc>
        <w:tc>
          <w:tcPr>
            <w:tcW w:w="730" w:type="dxa"/>
            <w:vAlign w:val="center"/>
          </w:tcPr>
          <w:p w14:paraId="07795A82" w14:textId="513A5C66" w:rsidR="00895F88" w:rsidRPr="00F62342" w:rsidRDefault="003A60E9">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312</w:t>
            </w:r>
          </w:p>
        </w:tc>
        <w:tc>
          <w:tcPr>
            <w:tcW w:w="660" w:type="dxa"/>
            <w:vAlign w:val="center"/>
          </w:tcPr>
          <w:p w14:paraId="5591D2D7" w14:textId="2907BB46" w:rsidR="00895F88" w:rsidRPr="00F62342" w:rsidRDefault="003A60E9">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112</w:t>
            </w:r>
          </w:p>
        </w:tc>
        <w:tc>
          <w:tcPr>
            <w:tcW w:w="622" w:type="dxa"/>
            <w:vAlign w:val="center"/>
          </w:tcPr>
          <w:p w14:paraId="565262FD" w14:textId="124FF93C" w:rsidR="00895F88" w:rsidRPr="00F62342" w:rsidRDefault="003A60E9">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2</w:t>
            </w:r>
            <w:r w:rsidR="00000000" w:rsidRPr="00F62342">
              <w:rPr>
                <w:rFonts w:asciiTheme="minorEastAsia" w:eastAsiaTheme="minorEastAsia" w:hAnsiTheme="minorEastAsia" w:cstheme="minorEastAsia" w:hint="eastAsia"/>
                <w:szCs w:val="24"/>
              </w:rPr>
              <w:t>00</w:t>
            </w:r>
          </w:p>
        </w:tc>
        <w:tc>
          <w:tcPr>
            <w:tcW w:w="745" w:type="dxa"/>
            <w:vAlign w:val="center"/>
          </w:tcPr>
          <w:p w14:paraId="31AC586E" w14:textId="77777777" w:rsidR="00895F88" w:rsidRPr="00F62342" w:rsidRDefault="00000000">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考试</w:t>
            </w:r>
          </w:p>
        </w:tc>
        <w:tc>
          <w:tcPr>
            <w:tcW w:w="607" w:type="dxa"/>
            <w:tcBorders>
              <w:right w:val="single" w:sz="4" w:space="0" w:color="auto"/>
            </w:tcBorders>
            <w:vAlign w:val="center"/>
          </w:tcPr>
          <w:p w14:paraId="3BC9499B" w14:textId="77777777" w:rsidR="00895F88" w:rsidRPr="00F62342" w:rsidRDefault="00000000">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1-6</w:t>
            </w:r>
          </w:p>
        </w:tc>
        <w:tc>
          <w:tcPr>
            <w:tcW w:w="596" w:type="dxa"/>
            <w:tcBorders>
              <w:right w:val="single" w:sz="4" w:space="0" w:color="auto"/>
            </w:tcBorders>
            <w:vAlign w:val="center"/>
          </w:tcPr>
          <w:p w14:paraId="34198A63" w14:textId="77777777" w:rsidR="00895F88" w:rsidRPr="00F62342" w:rsidRDefault="00000000">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2、4</w:t>
            </w:r>
          </w:p>
        </w:tc>
      </w:tr>
      <w:tr w:rsidR="00895F88" w14:paraId="5FEA2D2A" w14:textId="77777777">
        <w:trPr>
          <w:trHeight w:val="397"/>
          <w:jc w:val="center"/>
        </w:trPr>
        <w:tc>
          <w:tcPr>
            <w:tcW w:w="474" w:type="dxa"/>
            <w:vMerge/>
            <w:tcBorders>
              <w:left w:val="single" w:sz="4" w:space="0" w:color="auto"/>
            </w:tcBorders>
            <w:vAlign w:val="center"/>
          </w:tcPr>
          <w:p w14:paraId="49295D40"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52EB3166"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23D2E508"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RY003</w:t>
            </w:r>
          </w:p>
        </w:tc>
        <w:tc>
          <w:tcPr>
            <w:tcW w:w="1735" w:type="dxa"/>
            <w:vAlign w:val="center"/>
          </w:tcPr>
          <w:p w14:paraId="6CA9289D" w14:textId="33DF7CEB" w:rsidR="00895F88" w:rsidRDefault="00B92A92">
            <w:pPr>
              <w:widowControl/>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机械制图</w:t>
            </w:r>
          </w:p>
        </w:tc>
        <w:tc>
          <w:tcPr>
            <w:tcW w:w="761" w:type="dxa"/>
            <w:vAlign w:val="center"/>
          </w:tcPr>
          <w:p w14:paraId="3087FE88" w14:textId="7A4DCA45" w:rsidR="00895F88" w:rsidRPr="00F62342" w:rsidRDefault="00000000">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1</w:t>
            </w:r>
            <w:r w:rsidR="003A60E9" w:rsidRPr="00F62342">
              <w:rPr>
                <w:rFonts w:asciiTheme="minorEastAsia" w:eastAsiaTheme="minorEastAsia" w:hAnsiTheme="minorEastAsia" w:cstheme="minorEastAsia" w:hint="eastAsia"/>
                <w:szCs w:val="24"/>
              </w:rPr>
              <w:t>9.5</w:t>
            </w:r>
          </w:p>
        </w:tc>
        <w:tc>
          <w:tcPr>
            <w:tcW w:w="730" w:type="dxa"/>
            <w:vAlign w:val="center"/>
          </w:tcPr>
          <w:p w14:paraId="6C3C65AB" w14:textId="77777777" w:rsidR="00895F88" w:rsidRPr="00F62342" w:rsidRDefault="00000000">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312</w:t>
            </w:r>
          </w:p>
        </w:tc>
        <w:tc>
          <w:tcPr>
            <w:tcW w:w="660" w:type="dxa"/>
            <w:vAlign w:val="center"/>
          </w:tcPr>
          <w:p w14:paraId="64154F26" w14:textId="77777777" w:rsidR="00895F88" w:rsidRPr="00F62342" w:rsidRDefault="00000000">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112</w:t>
            </w:r>
          </w:p>
        </w:tc>
        <w:tc>
          <w:tcPr>
            <w:tcW w:w="622" w:type="dxa"/>
            <w:vAlign w:val="center"/>
          </w:tcPr>
          <w:p w14:paraId="208A52BA" w14:textId="77777777" w:rsidR="00895F88" w:rsidRPr="00F62342" w:rsidRDefault="00000000">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200</w:t>
            </w:r>
          </w:p>
        </w:tc>
        <w:tc>
          <w:tcPr>
            <w:tcW w:w="745" w:type="dxa"/>
            <w:vAlign w:val="center"/>
          </w:tcPr>
          <w:p w14:paraId="75946EF3" w14:textId="77777777" w:rsidR="00895F88" w:rsidRPr="00F62342" w:rsidRDefault="00000000">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考试</w:t>
            </w:r>
          </w:p>
        </w:tc>
        <w:tc>
          <w:tcPr>
            <w:tcW w:w="607" w:type="dxa"/>
            <w:tcBorders>
              <w:right w:val="single" w:sz="4" w:space="0" w:color="auto"/>
            </w:tcBorders>
            <w:vAlign w:val="center"/>
          </w:tcPr>
          <w:p w14:paraId="5A71681F" w14:textId="77777777" w:rsidR="00895F88" w:rsidRPr="00F62342" w:rsidRDefault="00000000">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1-6</w:t>
            </w:r>
          </w:p>
        </w:tc>
        <w:tc>
          <w:tcPr>
            <w:tcW w:w="596" w:type="dxa"/>
            <w:tcBorders>
              <w:right w:val="single" w:sz="4" w:space="0" w:color="auto"/>
            </w:tcBorders>
            <w:vAlign w:val="center"/>
          </w:tcPr>
          <w:p w14:paraId="4BB4533D" w14:textId="77777777" w:rsidR="00895F88" w:rsidRPr="00F62342" w:rsidRDefault="00000000">
            <w:pPr>
              <w:pStyle w:val="ab"/>
              <w:spacing w:line="300" w:lineRule="exact"/>
              <w:jc w:val="center"/>
              <w:rPr>
                <w:rFonts w:asciiTheme="minorEastAsia" w:eastAsiaTheme="minorEastAsia" w:hAnsiTheme="minorEastAsia" w:cstheme="minorEastAsia" w:hint="eastAsia"/>
                <w:kern w:val="2"/>
                <w:szCs w:val="24"/>
              </w:rPr>
            </w:pPr>
            <w:r w:rsidRPr="00F62342">
              <w:rPr>
                <w:rFonts w:asciiTheme="minorEastAsia" w:eastAsiaTheme="minorEastAsia" w:hAnsiTheme="minorEastAsia" w:cstheme="minorEastAsia" w:hint="eastAsia"/>
                <w:szCs w:val="24"/>
              </w:rPr>
              <w:t>2、4</w:t>
            </w:r>
          </w:p>
        </w:tc>
      </w:tr>
      <w:tr w:rsidR="00895F88" w14:paraId="5F180BEE" w14:textId="77777777">
        <w:trPr>
          <w:trHeight w:val="397"/>
          <w:jc w:val="center"/>
        </w:trPr>
        <w:tc>
          <w:tcPr>
            <w:tcW w:w="474" w:type="dxa"/>
            <w:vMerge/>
            <w:tcBorders>
              <w:left w:val="single" w:sz="4" w:space="0" w:color="auto"/>
            </w:tcBorders>
            <w:vAlign w:val="center"/>
          </w:tcPr>
          <w:p w14:paraId="35D39494"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10F7AFF6"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2635" w:type="dxa"/>
            <w:gridSpan w:val="2"/>
            <w:vAlign w:val="center"/>
          </w:tcPr>
          <w:p w14:paraId="09261AB5" w14:textId="77777777" w:rsidR="00895F88" w:rsidRPr="003E3D43" w:rsidRDefault="00000000">
            <w:pPr>
              <w:widowControl/>
              <w:spacing w:line="300" w:lineRule="exact"/>
              <w:jc w:val="center"/>
              <w:rPr>
                <w:rFonts w:asciiTheme="minorEastAsia" w:eastAsiaTheme="minorEastAsia" w:hAnsiTheme="minorEastAsia" w:cstheme="minorEastAsia" w:hint="eastAsia"/>
                <w:sz w:val="24"/>
                <w:szCs w:val="24"/>
              </w:rPr>
            </w:pPr>
            <w:r w:rsidRPr="003E3D43">
              <w:rPr>
                <w:rFonts w:asciiTheme="minorEastAsia" w:eastAsiaTheme="minorEastAsia" w:hAnsiTheme="minorEastAsia" w:cstheme="minorEastAsia" w:hint="eastAsia"/>
                <w:sz w:val="24"/>
                <w:szCs w:val="24"/>
              </w:rPr>
              <w:t>专业基础课小计</w:t>
            </w:r>
          </w:p>
        </w:tc>
        <w:tc>
          <w:tcPr>
            <w:tcW w:w="761" w:type="dxa"/>
            <w:vAlign w:val="center"/>
          </w:tcPr>
          <w:p w14:paraId="15DB36EC" w14:textId="75163BCC" w:rsidR="00895F88" w:rsidRPr="003E3D43" w:rsidRDefault="00800264">
            <w:pPr>
              <w:pStyle w:val="a9"/>
              <w:spacing w:line="300" w:lineRule="exact"/>
              <w:jc w:val="center"/>
              <w:rPr>
                <w:rFonts w:asciiTheme="minorEastAsia" w:eastAsiaTheme="minorEastAsia" w:hAnsiTheme="minorEastAsia" w:cstheme="minorEastAsia" w:hint="eastAsia"/>
                <w:sz w:val="24"/>
                <w:szCs w:val="24"/>
              </w:rPr>
            </w:pPr>
            <w:r w:rsidRPr="003E3D43">
              <w:rPr>
                <w:rFonts w:asciiTheme="minorEastAsia" w:eastAsiaTheme="minorEastAsia" w:hAnsiTheme="minorEastAsia" w:cstheme="minorEastAsia" w:hint="eastAsia"/>
                <w:sz w:val="24"/>
                <w:szCs w:val="24"/>
              </w:rPr>
              <w:t>58.5</w:t>
            </w:r>
          </w:p>
        </w:tc>
        <w:tc>
          <w:tcPr>
            <w:tcW w:w="730" w:type="dxa"/>
            <w:vAlign w:val="center"/>
          </w:tcPr>
          <w:p w14:paraId="15D6B2CF" w14:textId="0F9E451D" w:rsidR="00895F88" w:rsidRPr="003E3D43" w:rsidRDefault="00800264">
            <w:pPr>
              <w:pStyle w:val="a9"/>
              <w:spacing w:line="300" w:lineRule="exact"/>
              <w:jc w:val="center"/>
              <w:rPr>
                <w:rFonts w:asciiTheme="minorEastAsia" w:eastAsiaTheme="minorEastAsia" w:hAnsiTheme="minorEastAsia" w:cstheme="minorEastAsia" w:hint="eastAsia"/>
                <w:sz w:val="24"/>
                <w:szCs w:val="24"/>
              </w:rPr>
            </w:pPr>
            <w:r w:rsidRPr="003E3D43">
              <w:rPr>
                <w:rFonts w:asciiTheme="minorEastAsia" w:eastAsiaTheme="minorEastAsia" w:hAnsiTheme="minorEastAsia" w:cstheme="minorEastAsia" w:hint="eastAsia"/>
                <w:sz w:val="24"/>
                <w:szCs w:val="24"/>
              </w:rPr>
              <w:t>936</w:t>
            </w:r>
          </w:p>
        </w:tc>
        <w:tc>
          <w:tcPr>
            <w:tcW w:w="660" w:type="dxa"/>
            <w:vAlign w:val="center"/>
          </w:tcPr>
          <w:p w14:paraId="68967614" w14:textId="0E6F9116" w:rsidR="00895F88" w:rsidRPr="003E3D43" w:rsidRDefault="00800264">
            <w:pPr>
              <w:pStyle w:val="a9"/>
              <w:spacing w:line="300" w:lineRule="exact"/>
              <w:jc w:val="center"/>
              <w:rPr>
                <w:rFonts w:asciiTheme="minorEastAsia" w:eastAsiaTheme="minorEastAsia" w:hAnsiTheme="minorEastAsia" w:cstheme="minorEastAsia" w:hint="eastAsia"/>
                <w:sz w:val="24"/>
                <w:szCs w:val="24"/>
              </w:rPr>
            </w:pPr>
            <w:r w:rsidRPr="003E3D43">
              <w:rPr>
                <w:rFonts w:asciiTheme="minorEastAsia" w:eastAsiaTheme="minorEastAsia" w:hAnsiTheme="minorEastAsia" w:cstheme="minorEastAsia" w:hint="eastAsia"/>
                <w:sz w:val="24"/>
                <w:szCs w:val="24"/>
              </w:rPr>
              <w:t>336</w:t>
            </w:r>
          </w:p>
        </w:tc>
        <w:tc>
          <w:tcPr>
            <w:tcW w:w="622" w:type="dxa"/>
            <w:vAlign w:val="center"/>
          </w:tcPr>
          <w:p w14:paraId="6F3CD706" w14:textId="53991F59" w:rsidR="00895F88" w:rsidRPr="003E3D43" w:rsidRDefault="00800264">
            <w:pPr>
              <w:pStyle w:val="a9"/>
              <w:spacing w:line="300" w:lineRule="exact"/>
              <w:jc w:val="center"/>
              <w:rPr>
                <w:rFonts w:asciiTheme="minorEastAsia" w:eastAsiaTheme="minorEastAsia" w:hAnsiTheme="minorEastAsia" w:cstheme="minorEastAsia" w:hint="eastAsia"/>
                <w:sz w:val="24"/>
                <w:szCs w:val="24"/>
              </w:rPr>
            </w:pPr>
            <w:r w:rsidRPr="003E3D43">
              <w:rPr>
                <w:rFonts w:asciiTheme="minorEastAsia" w:eastAsiaTheme="minorEastAsia" w:hAnsiTheme="minorEastAsia" w:cstheme="minorEastAsia" w:hint="eastAsia"/>
                <w:sz w:val="24"/>
                <w:szCs w:val="24"/>
              </w:rPr>
              <w:t>600</w:t>
            </w:r>
          </w:p>
        </w:tc>
        <w:tc>
          <w:tcPr>
            <w:tcW w:w="745" w:type="dxa"/>
            <w:vAlign w:val="center"/>
          </w:tcPr>
          <w:p w14:paraId="0C11E164" w14:textId="77777777" w:rsidR="00895F88" w:rsidRPr="003E3D43" w:rsidRDefault="00000000">
            <w:pPr>
              <w:pStyle w:val="a9"/>
              <w:spacing w:line="300" w:lineRule="exact"/>
              <w:jc w:val="center"/>
              <w:rPr>
                <w:rFonts w:asciiTheme="minorEastAsia" w:eastAsiaTheme="minorEastAsia" w:hAnsiTheme="minorEastAsia" w:cstheme="minorEastAsia" w:hint="eastAsia"/>
                <w:sz w:val="24"/>
                <w:szCs w:val="24"/>
              </w:rPr>
            </w:pPr>
            <w:r w:rsidRPr="003E3D43">
              <w:rPr>
                <w:rFonts w:asciiTheme="minorEastAsia" w:eastAsiaTheme="minorEastAsia" w:hAnsiTheme="minorEastAsia" w:cstheme="minorEastAsia" w:hint="eastAsia"/>
                <w:sz w:val="24"/>
                <w:szCs w:val="24"/>
              </w:rPr>
              <w:t>/</w:t>
            </w:r>
          </w:p>
        </w:tc>
        <w:tc>
          <w:tcPr>
            <w:tcW w:w="607" w:type="dxa"/>
            <w:tcBorders>
              <w:right w:val="single" w:sz="4" w:space="0" w:color="auto"/>
            </w:tcBorders>
            <w:vAlign w:val="center"/>
          </w:tcPr>
          <w:p w14:paraId="2500757F" w14:textId="77777777" w:rsidR="00895F88" w:rsidRPr="003E3D43" w:rsidRDefault="00000000">
            <w:pPr>
              <w:pStyle w:val="a9"/>
              <w:spacing w:line="300" w:lineRule="exact"/>
              <w:jc w:val="center"/>
              <w:rPr>
                <w:rFonts w:asciiTheme="minorEastAsia" w:eastAsiaTheme="minorEastAsia" w:hAnsiTheme="minorEastAsia" w:cstheme="minorEastAsia" w:hint="eastAsia"/>
                <w:sz w:val="24"/>
                <w:szCs w:val="24"/>
              </w:rPr>
            </w:pPr>
            <w:r w:rsidRPr="003E3D43">
              <w:rPr>
                <w:rFonts w:asciiTheme="minorEastAsia" w:eastAsiaTheme="minorEastAsia" w:hAnsiTheme="minorEastAsia" w:cstheme="minorEastAsia" w:hint="eastAsia"/>
                <w:sz w:val="24"/>
                <w:szCs w:val="24"/>
              </w:rPr>
              <w:t>/</w:t>
            </w:r>
          </w:p>
        </w:tc>
        <w:tc>
          <w:tcPr>
            <w:tcW w:w="596" w:type="dxa"/>
            <w:tcBorders>
              <w:right w:val="single" w:sz="4" w:space="0" w:color="auto"/>
            </w:tcBorders>
            <w:vAlign w:val="center"/>
          </w:tcPr>
          <w:p w14:paraId="1DA85D82" w14:textId="77777777" w:rsidR="00895F88" w:rsidRPr="003E3D43" w:rsidRDefault="00000000">
            <w:pPr>
              <w:pStyle w:val="a9"/>
              <w:spacing w:line="300" w:lineRule="exact"/>
              <w:jc w:val="center"/>
              <w:rPr>
                <w:rFonts w:asciiTheme="minorEastAsia" w:eastAsiaTheme="minorEastAsia" w:hAnsiTheme="minorEastAsia" w:cstheme="minorEastAsia" w:hint="eastAsia"/>
                <w:sz w:val="24"/>
                <w:szCs w:val="24"/>
              </w:rPr>
            </w:pPr>
            <w:r w:rsidRPr="003E3D43">
              <w:rPr>
                <w:rFonts w:asciiTheme="minorEastAsia" w:eastAsiaTheme="minorEastAsia" w:hAnsiTheme="minorEastAsia" w:cstheme="minorEastAsia" w:hint="eastAsia"/>
                <w:sz w:val="24"/>
                <w:szCs w:val="24"/>
              </w:rPr>
              <w:t>/</w:t>
            </w:r>
          </w:p>
        </w:tc>
      </w:tr>
      <w:tr w:rsidR="00895F88" w14:paraId="4DF27CE3" w14:textId="77777777">
        <w:trPr>
          <w:trHeight w:val="397"/>
          <w:jc w:val="center"/>
        </w:trPr>
        <w:tc>
          <w:tcPr>
            <w:tcW w:w="474" w:type="dxa"/>
            <w:vMerge/>
            <w:tcBorders>
              <w:left w:val="single" w:sz="4" w:space="0" w:color="auto"/>
            </w:tcBorders>
            <w:vAlign w:val="center"/>
          </w:tcPr>
          <w:p w14:paraId="388EA325"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restart"/>
            <w:vAlign w:val="center"/>
          </w:tcPr>
          <w:p w14:paraId="53159BAE"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专业</w:t>
            </w:r>
          </w:p>
          <w:p w14:paraId="7F0248DC"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核心课</w:t>
            </w:r>
          </w:p>
        </w:tc>
        <w:tc>
          <w:tcPr>
            <w:tcW w:w="900" w:type="dxa"/>
            <w:vAlign w:val="center"/>
          </w:tcPr>
          <w:p w14:paraId="15B21A48"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RY004</w:t>
            </w:r>
          </w:p>
        </w:tc>
        <w:tc>
          <w:tcPr>
            <w:tcW w:w="1735" w:type="dxa"/>
            <w:vAlign w:val="center"/>
          </w:tcPr>
          <w:p w14:paraId="6CA70775" w14:textId="1E572895" w:rsidR="00895F88" w:rsidRDefault="00B92A92">
            <w:pPr>
              <w:pStyle w:val="a9"/>
              <w:spacing w:line="300" w:lineRule="exact"/>
              <w:jc w:val="center"/>
              <w:rPr>
                <w:rFonts w:asciiTheme="minorEastAsia" w:eastAsiaTheme="minorEastAsia" w:hAnsiTheme="minorEastAsia" w:cstheme="minorEastAsia" w:hint="eastAsia"/>
                <w:sz w:val="24"/>
                <w:szCs w:val="24"/>
              </w:rPr>
            </w:pPr>
            <w:r w:rsidRPr="00B92A92">
              <w:rPr>
                <w:rFonts w:asciiTheme="minorEastAsia" w:eastAsiaTheme="minorEastAsia" w:hAnsiTheme="minorEastAsia" w:cstheme="minorEastAsia" w:hint="eastAsia"/>
                <w:sz w:val="24"/>
                <w:szCs w:val="24"/>
              </w:rPr>
              <w:t>电机与电气控制基础</w:t>
            </w:r>
          </w:p>
        </w:tc>
        <w:tc>
          <w:tcPr>
            <w:tcW w:w="761" w:type="dxa"/>
            <w:vAlign w:val="center"/>
          </w:tcPr>
          <w:p w14:paraId="5ED60265"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4</w:t>
            </w:r>
          </w:p>
        </w:tc>
        <w:tc>
          <w:tcPr>
            <w:tcW w:w="730" w:type="dxa"/>
            <w:vAlign w:val="center"/>
          </w:tcPr>
          <w:p w14:paraId="5326D64D"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72</w:t>
            </w:r>
          </w:p>
        </w:tc>
        <w:tc>
          <w:tcPr>
            <w:tcW w:w="660" w:type="dxa"/>
            <w:vAlign w:val="center"/>
          </w:tcPr>
          <w:p w14:paraId="13F81A3F"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12</w:t>
            </w:r>
          </w:p>
        </w:tc>
        <w:tc>
          <w:tcPr>
            <w:tcW w:w="622" w:type="dxa"/>
            <w:vAlign w:val="center"/>
          </w:tcPr>
          <w:p w14:paraId="3013A74C"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60</w:t>
            </w:r>
          </w:p>
        </w:tc>
        <w:tc>
          <w:tcPr>
            <w:tcW w:w="745" w:type="dxa"/>
            <w:vAlign w:val="center"/>
          </w:tcPr>
          <w:p w14:paraId="7D05E23A"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考试</w:t>
            </w:r>
          </w:p>
        </w:tc>
        <w:tc>
          <w:tcPr>
            <w:tcW w:w="607" w:type="dxa"/>
            <w:tcBorders>
              <w:right w:val="single" w:sz="4" w:space="0" w:color="auto"/>
            </w:tcBorders>
            <w:vAlign w:val="center"/>
          </w:tcPr>
          <w:p w14:paraId="65C4C02E" w14:textId="08837367"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2</w:t>
            </w:r>
          </w:p>
        </w:tc>
        <w:tc>
          <w:tcPr>
            <w:tcW w:w="596" w:type="dxa"/>
            <w:tcBorders>
              <w:right w:val="single" w:sz="4" w:space="0" w:color="auto"/>
            </w:tcBorders>
            <w:vAlign w:val="center"/>
          </w:tcPr>
          <w:p w14:paraId="480DA151"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4</w:t>
            </w:r>
          </w:p>
        </w:tc>
      </w:tr>
      <w:tr w:rsidR="00895F88" w14:paraId="4AA49C1A" w14:textId="77777777">
        <w:trPr>
          <w:trHeight w:val="746"/>
          <w:jc w:val="center"/>
        </w:trPr>
        <w:tc>
          <w:tcPr>
            <w:tcW w:w="474" w:type="dxa"/>
            <w:vMerge/>
            <w:tcBorders>
              <w:left w:val="single" w:sz="4" w:space="0" w:color="auto"/>
            </w:tcBorders>
            <w:vAlign w:val="center"/>
          </w:tcPr>
          <w:p w14:paraId="6AADEFD9"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2DD73A70"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34E9B607"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RY005</w:t>
            </w:r>
          </w:p>
        </w:tc>
        <w:tc>
          <w:tcPr>
            <w:tcW w:w="1735" w:type="dxa"/>
            <w:vAlign w:val="center"/>
          </w:tcPr>
          <w:p w14:paraId="04F8EE22" w14:textId="3DEA68F6" w:rsidR="00895F88" w:rsidRDefault="00B92A92">
            <w:pPr>
              <w:pStyle w:val="a9"/>
              <w:spacing w:line="300" w:lineRule="exact"/>
              <w:jc w:val="center"/>
              <w:rPr>
                <w:rFonts w:asciiTheme="minorEastAsia" w:eastAsiaTheme="minorEastAsia" w:hAnsiTheme="minorEastAsia" w:cstheme="minorEastAsia" w:hint="eastAsia"/>
                <w:sz w:val="24"/>
                <w:szCs w:val="24"/>
              </w:rPr>
            </w:pPr>
            <w:r w:rsidRPr="00B92A92">
              <w:rPr>
                <w:rFonts w:asciiTheme="minorEastAsia" w:eastAsiaTheme="minorEastAsia" w:hAnsiTheme="minorEastAsia" w:cstheme="minorEastAsia" w:hint="eastAsia"/>
                <w:sz w:val="24"/>
                <w:szCs w:val="24"/>
              </w:rPr>
              <w:t>PLC应用技术</w:t>
            </w:r>
          </w:p>
        </w:tc>
        <w:tc>
          <w:tcPr>
            <w:tcW w:w="761" w:type="dxa"/>
            <w:vAlign w:val="center"/>
          </w:tcPr>
          <w:p w14:paraId="5CD43BAF"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4</w:t>
            </w:r>
          </w:p>
        </w:tc>
        <w:tc>
          <w:tcPr>
            <w:tcW w:w="730" w:type="dxa"/>
            <w:vAlign w:val="center"/>
          </w:tcPr>
          <w:p w14:paraId="55027E4B"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72</w:t>
            </w:r>
          </w:p>
        </w:tc>
        <w:tc>
          <w:tcPr>
            <w:tcW w:w="660" w:type="dxa"/>
            <w:vAlign w:val="center"/>
          </w:tcPr>
          <w:p w14:paraId="5BB3D54B"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12</w:t>
            </w:r>
          </w:p>
        </w:tc>
        <w:tc>
          <w:tcPr>
            <w:tcW w:w="622" w:type="dxa"/>
            <w:vAlign w:val="center"/>
          </w:tcPr>
          <w:p w14:paraId="1D0A741E"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60</w:t>
            </w:r>
          </w:p>
        </w:tc>
        <w:tc>
          <w:tcPr>
            <w:tcW w:w="745" w:type="dxa"/>
            <w:vAlign w:val="center"/>
          </w:tcPr>
          <w:p w14:paraId="35155C85"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考试</w:t>
            </w:r>
          </w:p>
        </w:tc>
        <w:tc>
          <w:tcPr>
            <w:tcW w:w="607" w:type="dxa"/>
            <w:tcBorders>
              <w:right w:val="single" w:sz="4" w:space="0" w:color="auto"/>
            </w:tcBorders>
            <w:vAlign w:val="center"/>
          </w:tcPr>
          <w:p w14:paraId="0F8B27F2" w14:textId="28C0D12D"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3</w:t>
            </w:r>
          </w:p>
        </w:tc>
        <w:tc>
          <w:tcPr>
            <w:tcW w:w="596" w:type="dxa"/>
            <w:tcBorders>
              <w:right w:val="single" w:sz="4" w:space="0" w:color="auto"/>
            </w:tcBorders>
            <w:vAlign w:val="center"/>
          </w:tcPr>
          <w:p w14:paraId="68882948"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4</w:t>
            </w:r>
          </w:p>
        </w:tc>
      </w:tr>
      <w:tr w:rsidR="00895F88" w14:paraId="04E2E20E" w14:textId="77777777">
        <w:trPr>
          <w:trHeight w:val="397"/>
          <w:jc w:val="center"/>
        </w:trPr>
        <w:tc>
          <w:tcPr>
            <w:tcW w:w="474" w:type="dxa"/>
            <w:vMerge/>
            <w:tcBorders>
              <w:left w:val="single" w:sz="4" w:space="0" w:color="auto"/>
            </w:tcBorders>
            <w:vAlign w:val="center"/>
          </w:tcPr>
          <w:p w14:paraId="28056F55"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738CDA34"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7D9C0448"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RY006</w:t>
            </w:r>
          </w:p>
        </w:tc>
        <w:tc>
          <w:tcPr>
            <w:tcW w:w="1735" w:type="dxa"/>
            <w:vAlign w:val="center"/>
          </w:tcPr>
          <w:p w14:paraId="655D470C" w14:textId="704738EC" w:rsidR="00895F88" w:rsidRDefault="00B92A92">
            <w:pPr>
              <w:pStyle w:val="a9"/>
              <w:spacing w:line="300" w:lineRule="exact"/>
              <w:jc w:val="center"/>
              <w:rPr>
                <w:rFonts w:asciiTheme="minorEastAsia" w:eastAsiaTheme="minorEastAsia" w:hAnsiTheme="minorEastAsia" w:cstheme="minorEastAsia" w:hint="eastAsia"/>
                <w:sz w:val="24"/>
                <w:szCs w:val="24"/>
              </w:rPr>
            </w:pPr>
            <w:r w:rsidRPr="00B92A92">
              <w:rPr>
                <w:rFonts w:asciiTheme="minorEastAsia" w:eastAsiaTheme="minorEastAsia" w:hAnsiTheme="minorEastAsia" w:cstheme="minorEastAsia" w:hint="eastAsia"/>
                <w:sz w:val="24"/>
                <w:szCs w:val="24"/>
              </w:rPr>
              <w:t>气动与液压传动</w:t>
            </w:r>
          </w:p>
        </w:tc>
        <w:tc>
          <w:tcPr>
            <w:tcW w:w="761" w:type="dxa"/>
            <w:vAlign w:val="center"/>
          </w:tcPr>
          <w:p w14:paraId="467B922B" w14:textId="6FFE9854"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4</w:t>
            </w:r>
          </w:p>
        </w:tc>
        <w:tc>
          <w:tcPr>
            <w:tcW w:w="730" w:type="dxa"/>
            <w:vAlign w:val="center"/>
          </w:tcPr>
          <w:p w14:paraId="0DA34A4D" w14:textId="3E264BCC"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72</w:t>
            </w:r>
          </w:p>
        </w:tc>
        <w:tc>
          <w:tcPr>
            <w:tcW w:w="660" w:type="dxa"/>
            <w:vAlign w:val="center"/>
          </w:tcPr>
          <w:p w14:paraId="4C6614CF" w14:textId="6174E4AE"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12</w:t>
            </w:r>
          </w:p>
        </w:tc>
        <w:tc>
          <w:tcPr>
            <w:tcW w:w="622" w:type="dxa"/>
            <w:vAlign w:val="center"/>
          </w:tcPr>
          <w:p w14:paraId="033922D1" w14:textId="2D115AAC"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6</w:t>
            </w:r>
            <w:r w:rsidR="00000000">
              <w:rPr>
                <w:rFonts w:asciiTheme="minorEastAsia" w:eastAsiaTheme="minorEastAsia" w:hAnsiTheme="minorEastAsia" w:cstheme="minorEastAsia" w:hint="eastAsia"/>
                <w:szCs w:val="24"/>
              </w:rPr>
              <w:t>0</w:t>
            </w:r>
          </w:p>
        </w:tc>
        <w:tc>
          <w:tcPr>
            <w:tcW w:w="745" w:type="dxa"/>
            <w:vAlign w:val="center"/>
          </w:tcPr>
          <w:p w14:paraId="41F968B1"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考试</w:t>
            </w:r>
          </w:p>
        </w:tc>
        <w:tc>
          <w:tcPr>
            <w:tcW w:w="607" w:type="dxa"/>
            <w:tcBorders>
              <w:right w:val="single" w:sz="4" w:space="0" w:color="auto"/>
            </w:tcBorders>
            <w:vAlign w:val="center"/>
          </w:tcPr>
          <w:p w14:paraId="1832340F" w14:textId="20DB267A"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4</w:t>
            </w:r>
          </w:p>
        </w:tc>
        <w:tc>
          <w:tcPr>
            <w:tcW w:w="596" w:type="dxa"/>
            <w:tcBorders>
              <w:right w:val="single" w:sz="4" w:space="0" w:color="auto"/>
            </w:tcBorders>
            <w:vAlign w:val="center"/>
          </w:tcPr>
          <w:p w14:paraId="5903E130" w14:textId="03CE65BC"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4</w:t>
            </w:r>
          </w:p>
        </w:tc>
      </w:tr>
      <w:tr w:rsidR="00895F88" w14:paraId="2E4C418F" w14:textId="77777777">
        <w:trPr>
          <w:trHeight w:val="397"/>
          <w:jc w:val="center"/>
        </w:trPr>
        <w:tc>
          <w:tcPr>
            <w:tcW w:w="474" w:type="dxa"/>
            <w:vMerge/>
            <w:tcBorders>
              <w:left w:val="single" w:sz="4" w:space="0" w:color="auto"/>
            </w:tcBorders>
            <w:vAlign w:val="center"/>
          </w:tcPr>
          <w:p w14:paraId="0F06F0FB"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18578203"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702362BC"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RY007</w:t>
            </w:r>
          </w:p>
        </w:tc>
        <w:tc>
          <w:tcPr>
            <w:tcW w:w="1735" w:type="dxa"/>
            <w:vAlign w:val="center"/>
          </w:tcPr>
          <w:p w14:paraId="188FC89A" w14:textId="0BD3CCF6" w:rsidR="00895F88" w:rsidRDefault="00B92A92">
            <w:pPr>
              <w:pStyle w:val="a9"/>
              <w:spacing w:line="300" w:lineRule="exact"/>
              <w:jc w:val="center"/>
              <w:rPr>
                <w:rFonts w:asciiTheme="minorEastAsia" w:eastAsiaTheme="minorEastAsia" w:hAnsiTheme="minorEastAsia" w:cstheme="minorEastAsia" w:hint="eastAsia"/>
                <w:sz w:val="24"/>
                <w:szCs w:val="24"/>
              </w:rPr>
            </w:pPr>
            <w:r w:rsidRPr="00B92A92">
              <w:rPr>
                <w:rFonts w:asciiTheme="minorEastAsia" w:eastAsiaTheme="minorEastAsia" w:hAnsiTheme="minorEastAsia" w:cstheme="minorEastAsia" w:hint="eastAsia"/>
                <w:sz w:val="24"/>
                <w:szCs w:val="24"/>
              </w:rPr>
              <w:t>机床电气控制技术</w:t>
            </w:r>
          </w:p>
        </w:tc>
        <w:tc>
          <w:tcPr>
            <w:tcW w:w="761" w:type="dxa"/>
            <w:vAlign w:val="center"/>
          </w:tcPr>
          <w:p w14:paraId="5F0F6AA0" w14:textId="74AE9D70"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5</w:t>
            </w:r>
          </w:p>
        </w:tc>
        <w:tc>
          <w:tcPr>
            <w:tcW w:w="730" w:type="dxa"/>
            <w:vAlign w:val="center"/>
          </w:tcPr>
          <w:p w14:paraId="6D7A5C2E" w14:textId="013C7B0B"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84</w:t>
            </w:r>
          </w:p>
        </w:tc>
        <w:tc>
          <w:tcPr>
            <w:tcW w:w="660" w:type="dxa"/>
            <w:vAlign w:val="center"/>
          </w:tcPr>
          <w:p w14:paraId="0A2F4BAC" w14:textId="2C6DEF57"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14</w:t>
            </w:r>
          </w:p>
        </w:tc>
        <w:tc>
          <w:tcPr>
            <w:tcW w:w="622" w:type="dxa"/>
            <w:vAlign w:val="center"/>
          </w:tcPr>
          <w:p w14:paraId="5376BBCE" w14:textId="0772229B"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70</w:t>
            </w:r>
          </w:p>
        </w:tc>
        <w:tc>
          <w:tcPr>
            <w:tcW w:w="745" w:type="dxa"/>
            <w:vAlign w:val="center"/>
          </w:tcPr>
          <w:p w14:paraId="0D0FC221"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考试</w:t>
            </w:r>
          </w:p>
        </w:tc>
        <w:tc>
          <w:tcPr>
            <w:tcW w:w="607" w:type="dxa"/>
            <w:tcBorders>
              <w:right w:val="single" w:sz="4" w:space="0" w:color="auto"/>
            </w:tcBorders>
            <w:vAlign w:val="center"/>
          </w:tcPr>
          <w:p w14:paraId="30971BDE" w14:textId="4026AB59"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5-6</w:t>
            </w:r>
          </w:p>
        </w:tc>
        <w:tc>
          <w:tcPr>
            <w:tcW w:w="596" w:type="dxa"/>
            <w:tcBorders>
              <w:right w:val="single" w:sz="4" w:space="0" w:color="auto"/>
            </w:tcBorders>
            <w:vAlign w:val="center"/>
          </w:tcPr>
          <w:p w14:paraId="3014F01C" w14:textId="5491B0D5"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4、</w:t>
            </w:r>
            <w:r w:rsidR="00000000">
              <w:rPr>
                <w:rFonts w:asciiTheme="minorEastAsia" w:eastAsiaTheme="minorEastAsia" w:hAnsiTheme="minorEastAsia" w:cstheme="minorEastAsia" w:hint="eastAsia"/>
                <w:szCs w:val="24"/>
              </w:rPr>
              <w:t>2</w:t>
            </w:r>
          </w:p>
        </w:tc>
      </w:tr>
      <w:tr w:rsidR="00895F88" w14:paraId="41A60A3A" w14:textId="77777777">
        <w:trPr>
          <w:trHeight w:val="397"/>
          <w:jc w:val="center"/>
        </w:trPr>
        <w:tc>
          <w:tcPr>
            <w:tcW w:w="474" w:type="dxa"/>
            <w:vMerge/>
            <w:tcBorders>
              <w:left w:val="single" w:sz="4" w:space="0" w:color="auto"/>
            </w:tcBorders>
            <w:vAlign w:val="center"/>
          </w:tcPr>
          <w:p w14:paraId="3E7BC731"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2D957E24"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5B14EEAA"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RY008</w:t>
            </w:r>
          </w:p>
        </w:tc>
        <w:tc>
          <w:tcPr>
            <w:tcW w:w="1735" w:type="dxa"/>
            <w:vAlign w:val="center"/>
          </w:tcPr>
          <w:p w14:paraId="4D14C374" w14:textId="2F2F6B2D" w:rsidR="00895F88" w:rsidRDefault="00B92A92">
            <w:pPr>
              <w:pStyle w:val="a9"/>
              <w:spacing w:line="300" w:lineRule="exact"/>
              <w:jc w:val="center"/>
              <w:rPr>
                <w:rFonts w:asciiTheme="minorEastAsia" w:eastAsiaTheme="minorEastAsia" w:hAnsiTheme="minorEastAsia" w:cstheme="minorEastAsia" w:hint="eastAsia"/>
                <w:sz w:val="24"/>
                <w:szCs w:val="24"/>
              </w:rPr>
            </w:pPr>
            <w:r w:rsidRPr="00B92A92">
              <w:rPr>
                <w:rFonts w:asciiTheme="minorEastAsia" w:eastAsiaTheme="minorEastAsia" w:hAnsiTheme="minorEastAsia" w:cstheme="minorEastAsia" w:hint="eastAsia"/>
                <w:sz w:val="24"/>
                <w:szCs w:val="24"/>
              </w:rPr>
              <w:t>工业机器人操作与编程</w:t>
            </w:r>
          </w:p>
        </w:tc>
        <w:tc>
          <w:tcPr>
            <w:tcW w:w="761" w:type="dxa"/>
            <w:vAlign w:val="center"/>
          </w:tcPr>
          <w:p w14:paraId="309B0EDC" w14:textId="78059FC0"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4</w:t>
            </w:r>
          </w:p>
        </w:tc>
        <w:tc>
          <w:tcPr>
            <w:tcW w:w="730" w:type="dxa"/>
            <w:vAlign w:val="center"/>
          </w:tcPr>
          <w:p w14:paraId="4795DFF8" w14:textId="0148CB57"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72</w:t>
            </w:r>
          </w:p>
        </w:tc>
        <w:tc>
          <w:tcPr>
            <w:tcW w:w="660" w:type="dxa"/>
            <w:vAlign w:val="center"/>
          </w:tcPr>
          <w:p w14:paraId="5BBE02F6" w14:textId="15E502AE"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12</w:t>
            </w:r>
          </w:p>
        </w:tc>
        <w:tc>
          <w:tcPr>
            <w:tcW w:w="622" w:type="dxa"/>
            <w:vAlign w:val="center"/>
          </w:tcPr>
          <w:p w14:paraId="2384775A" w14:textId="09DCE679"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60</w:t>
            </w:r>
          </w:p>
        </w:tc>
        <w:tc>
          <w:tcPr>
            <w:tcW w:w="745" w:type="dxa"/>
            <w:vAlign w:val="center"/>
          </w:tcPr>
          <w:p w14:paraId="2BE38553"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考试</w:t>
            </w:r>
          </w:p>
        </w:tc>
        <w:tc>
          <w:tcPr>
            <w:tcW w:w="607" w:type="dxa"/>
            <w:tcBorders>
              <w:right w:val="single" w:sz="4" w:space="0" w:color="auto"/>
            </w:tcBorders>
            <w:vAlign w:val="center"/>
          </w:tcPr>
          <w:p w14:paraId="527E7B85" w14:textId="77CE63C0"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3</w:t>
            </w:r>
          </w:p>
        </w:tc>
        <w:tc>
          <w:tcPr>
            <w:tcW w:w="596" w:type="dxa"/>
            <w:tcBorders>
              <w:right w:val="single" w:sz="4" w:space="0" w:color="auto"/>
            </w:tcBorders>
            <w:vAlign w:val="center"/>
          </w:tcPr>
          <w:p w14:paraId="59558A43" w14:textId="799C2FF0"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4</w:t>
            </w:r>
          </w:p>
        </w:tc>
      </w:tr>
      <w:tr w:rsidR="00895F88" w14:paraId="5FB08B5A" w14:textId="77777777">
        <w:trPr>
          <w:trHeight w:val="397"/>
          <w:jc w:val="center"/>
        </w:trPr>
        <w:tc>
          <w:tcPr>
            <w:tcW w:w="474" w:type="dxa"/>
            <w:vMerge/>
            <w:tcBorders>
              <w:left w:val="single" w:sz="4" w:space="0" w:color="auto"/>
            </w:tcBorders>
            <w:vAlign w:val="center"/>
          </w:tcPr>
          <w:p w14:paraId="19E31D67"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38EBB316"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45423573"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RY009</w:t>
            </w:r>
          </w:p>
        </w:tc>
        <w:tc>
          <w:tcPr>
            <w:tcW w:w="1735" w:type="dxa"/>
            <w:vAlign w:val="center"/>
          </w:tcPr>
          <w:p w14:paraId="18094A2E" w14:textId="3FA1A331" w:rsidR="00895F88" w:rsidRDefault="00B92A92">
            <w:pPr>
              <w:pStyle w:val="a9"/>
              <w:spacing w:line="300" w:lineRule="exact"/>
              <w:jc w:val="center"/>
              <w:rPr>
                <w:rFonts w:asciiTheme="minorEastAsia" w:eastAsiaTheme="minorEastAsia" w:hAnsiTheme="minorEastAsia" w:cstheme="minorEastAsia" w:hint="eastAsia"/>
                <w:sz w:val="24"/>
                <w:szCs w:val="24"/>
              </w:rPr>
            </w:pPr>
            <w:r w:rsidRPr="00B92A92">
              <w:rPr>
                <w:rFonts w:asciiTheme="minorEastAsia" w:eastAsiaTheme="minorEastAsia" w:hAnsiTheme="minorEastAsia" w:cstheme="minorEastAsia" w:hint="eastAsia"/>
                <w:sz w:val="24"/>
                <w:szCs w:val="24"/>
              </w:rPr>
              <w:t>工业机器人操作与运维</w:t>
            </w:r>
          </w:p>
        </w:tc>
        <w:tc>
          <w:tcPr>
            <w:tcW w:w="761" w:type="dxa"/>
            <w:vAlign w:val="center"/>
          </w:tcPr>
          <w:p w14:paraId="376F928A" w14:textId="589F4F7C"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2</w:t>
            </w:r>
          </w:p>
        </w:tc>
        <w:tc>
          <w:tcPr>
            <w:tcW w:w="730" w:type="dxa"/>
            <w:vAlign w:val="center"/>
          </w:tcPr>
          <w:p w14:paraId="4E558B14" w14:textId="01CEC558"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36</w:t>
            </w:r>
          </w:p>
        </w:tc>
        <w:tc>
          <w:tcPr>
            <w:tcW w:w="660" w:type="dxa"/>
            <w:vAlign w:val="center"/>
          </w:tcPr>
          <w:p w14:paraId="42C55B07" w14:textId="44BA431A"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6</w:t>
            </w:r>
          </w:p>
        </w:tc>
        <w:tc>
          <w:tcPr>
            <w:tcW w:w="622" w:type="dxa"/>
            <w:vAlign w:val="center"/>
          </w:tcPr>
          <w:p w14:paraId="2841F070" w14:textId="4E70738F"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30</w:t>
            </w:r>
          </w:p>
        </w:tc>
        <w:tc>
          <w:tcPr>
            <w:tcW w:w="745" w:type="dxa"/>
            <w:vAlign w:val="center"/>
          </w:tcPr>
          <w:p w14:paraId="04B1CAD0" w14:textId="77777777" w:rsidR="00895F88" w:rsidRDefault="00000000">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考试</w:t>
            </w:r>
          </w:p>
        </w:tc>
        <w:tc>
          <w:tcPr>
            <w:tcW w:w="607" w:type="dxa"/>
            <w:tcBorders>
              <w:right w:val="single" w:sz="4" w:space="0" w:color="auto"/>
            </w:tcBorders>
            <w:vAlign w:val="center"/>
          </w:tcPr>
          <w:p w14:paraId="33BE4409" w14:textId="77FCF911"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4</w:t>
            </w:r>
          </w:p>
        </w:tc>
        <w:tc>
          <w:tcPr>
            <w:tcW w:w="596" w:type="dxa"/>
            <w:tcBorders>
              <w:right w:val="single" w:sz="4" w:space="0" w:color="auto"/>
            </w:tcBorders>
            <w:vAlign w:val="center"/>
          </w:tcPr>
          <w:p w14:paraId="2544E922" w14:textId="7DB8E6AC" w:rsidR="00895F88" w:rsidRDefault="003A60E9">
            <w:pPr>
              <w:pStyle w:val="ab"/>
              <w:spacing w:line="300" w:lineRule="exact"/>
              <w:jc w:val="center"/>
              <w:rPr>
                <w:rFonts w:asciiTheme="minorEastAsia" w:eastAsiaTheme="minorEastAsia" w:hAnsiTheme="minorEastAsia" w:cstheme="minorEastAsia" w:hint="eastAsia"/>
                <w:kern w:val="2"/>
                <w:szCs w:val="24"/>
              </w:rPr>
            </w:pPr>
            <w:r>
              <w:rPr>
                <w:rFonts w:asciiTheme="minorEastAsia" w:eastAsiaTheme="minorEastAsia" w:hAnsiTheme="minorEastAsia" w:cstheme="minorEastAsia" w:hint="eastAsia"/>
                <w:szCs w:val="24"/>
              </w:rPr>
              <w:t>2</w:t>
            </w:r>
          </w:p>
        </w:tc>
      </w:tr>
      <w:tr w:rsidR="00895F88" w14:paraId="3B189061" w14:textId="77777777">
        <w:trPr>
          <w:trHeight w:val="397"/>
          <w:jc w:val="center"/>
        </w:trPr>
        <w:tc>
          <w:tcPr>
            <w:tcW w:w="474" w:type="dxa"/>
            <w:vMerge/>
            <w:tcBorders>
              <w:left w:val="single" w:sz="4" w:space="0" w:color="auto"/>
            </w:tcBorders>
            <w:vAlign w:val="center"/>
          </w:tcPr>
          <w:p w14:paraId="12DED8E9"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ign w:val="center"/>
          </w:tcPr>
          <w:p w14:paraId="0A3414A0"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2635" w:type="dxa"/>
            <w:gridSpan w:val="2"/>
            <w:vAlign w:val="center"/>
          </w:tcPr>
          <w:p w14:paraId="0B07F786" w14:textId="52666E9F" w:rsidR="00895F88" w:rsidRPr="003E3D43" w:rsidRDefault="00000000">
            <w:pPr>
              <w:pStyle w:val="a9"/>
              <w:spacing w:line="300" w:lineRule="exact"/>
              <w:jc w:val="center"/>
              <w:rPr>
                <w:rFonts w:asciiTheme="minorEastAsia" w:eastAsiaTheme="minorEastAsia" w:hAnsiTheme="minorEastAsia" w:cstheme="minorEastAsia" w:hint="eastAsia"/>
                <w:sz w:val="24"/>
                <w:szCs w:val="24"/>
              </w:rPr>
            </w:pPr>
            <w:r w:rsidRPr="003E3D43">
              <w:rPr>
                <w:rFonts w:asciiTheme="minorEastAsia" w:eastAsiaTheme="minorEastAsia" w:hAnsiTheme="minorEastAsia" w:cstheme="minorEastAsia" w:hint="eastAsia"/>
                <w:sz w:val="24"/>
                <w:szCs w:val="24"/>
              </w:rPr>
              <w:t>专业</w:t>
            </w:r>
            <w:r w:rsidR="00E37CA2">
              <w:rPr>
                <w:rFonts w:asciiTheme="minorEastAsia" w:eastAsiaTheme="minorEastAsia" w:hAnsiTheme="minorEastAsia" w:cstheme="minorEastAsia" w:hint="eastAsia"/>
                <w:sz w:val="24"/>
                <w:szCs w:val="24"/>
              </w:rPr>
              <w:t>核心课</w:t>
            </w:r>
            <w:r w:rsidRPr="003E3D43">
              <w:rPr>
                <w:rFonts w:asciiTheme="minorEastAsia" w:eastAsiaTheme="minorEastAsia" w:hAnsiTheme="minorEastAsia" w:cstheme="minorEastAsia" w:hint="eastAsia"/>
                <w:sz w:val="24"/>
                <w:szCs w:val="24"/>
              </w:rPr>
              <w:t>小计</w:t>
            </w:r>
          </w:p>
        </w:tc>
        <w:tc>
          <w:tcPr>
            <w:tcW w:w="761" w:type="dxa"/>
            <w:vAlign w:val="center"/>
          </w:tcPr>
          <w:p w14:paraId="4BAF8866" w14:textId="4B0CDD65" w:rsidR="00895F88" w:rsidRPr="003E3D43" w:rsidRDefault="00000000">
            <w:pPr>
              <w:pStyle w:val="ab"/>
              <w:spacing w:line="300" w:lineRule="exact"/>
              <w:jc w:val="center"/>
              <w:rPr>
                <w:rFonts w:asciiTheme="minorEastAsia" w:eastAsiaTheme="minorEastAsia" w:hAnsiTheme="minorEastAsia" w:cstheme="minorEastAsia" w:hint="eastAsia"/>
                <w:kern w:val="2"/>
                <w:szCs w:val="24"/>
              </w:rPr>
            </w:pPr>
            <w:r w:rsidRPr="003E3D43">
              <w:rPr>
                <w:rFonts w:asciiTheme="minorEastAsia" w:eastAsiaTheme="minorEastAsia" w:hAnsiTheme="minorEastAsia" w:cstheme="minorEastAsia" w:hint="eastAsia"/>
                <w:szCs w:val="24"/>
              </w:rPr>
              <w:t>2</w:t>
            </w:r>
            <w:r w:rsidR="00800264" w:rsidRPr="003E3D43">
              <w:rPr>
                <w:rFonts w:asciiTheme="minorEastAsia" w:eastAsiaTheme="minorEastAsia" w:hAnsiTheme="minorEastAsia" w:cstheme="minorEastAsia" w:hint="eastAsia"/>
                <w:szCs w:val="24"/>
              </w:rPr>
              <w:t>3</w:t>
            </w:r>
          </w:p>
        </w:tc>
        <w:tc>
          <w:tcPr>
            <w:tcW w:w="730" w:type="dxa"/>
            <w:vAlign w:val="center"/>
          </w:tcPr>
          <w:p w14:paraId="28109E27" w14:textId="0DE2331E" w:rsidR="00895F88" w:rsidRPr="003E3D43" w:rsidRDefault="00800264">
            <w:pPr>
              <w:pStyle w:val="ab"/>
              <w:spacing w:line="300" w:lineRule="exact"/>
              <w:jc w:val="center"/>
              <w:rPr>
                <w:rFonts w:asciiTheme="minorEastAsia" w:eastAsiaTheme="minorEastAsia" w:hAnsiTheme="minorEastAsia" w:cstheme="minorEastAsia" w:hint="eastAsia"/>
                <w:kern w:val="2"/>
                <w:szCs w:val="24"/>
              </w:rPr>
            </w:pPr>
            <w:r w:rsidRPr="003E3D43">
              <w:rPr>
                <w:rFonts w:asciiTheme="minorEastAsia" w:eastAsiaTheme="minorEastAsia" w:hAnsiTheme="minorEastAsia" w:cstheme="minorEastAsia" w:hint="eastAsia"/>
                <w:szCs w:val="24"/>
              </w:rPr>
              <w:t>408</w:t>
            </w:r>
          </w:p>
        </w:tc>
        <w:tc>
          <w:tcPr>
            <w:tcW w:w="660" w:type="dxa"/>
            <w:vAlign w:val="center"/>
          </w:tcPr>
          <w:p w14:paraId="209003A1" w14:textId="71F03F12" w:rsidR="00895F88" w:rsidRPr="003E3D43" w:rsidRDefault="00000000">
            <w:pPr>
              <w:pStyle w:val="ab"/>
              <w:spacing w:line="300" w:lineRule="exact"/>
              <w:jc w:val="center"/>
              <w:rPr>
                <w:rFonts w:asciiTheme="minorEastAsia" w:eastAsiaTheme="minorEastAsia" w:hAnsiTheme="minorEastAsia" w:cstheme="minorEastAsia" w:hint="eastAsia"/>
                <w:kern w:val="2"/>
                <w:szCs w:val="24"/>
              </w:rPr>
            </w:pPr>
            <w:r w:rsidRPr="003E3D43">
              <w:rPr>
                <w:rFonts w:asciiTheme="minorEastAsia" w:eastAsiaTheme="minorEastAsia" w:hAnsiTheme="minorEastAsia" w:cstheme="minorEastAsia" w:hint="eastAsia"/>
                <w:szCs w:val="24"/>
              </w:rPr>
              <w:t>6</w:t>
            </w:r>
            <w:r w:rsidR="00800264" w:rsidRPr="003E3D43">
              <w:rPr>
                <w:rFonts w:asciiTheme="minorEastAsia" w:eastAsiaTheme="minorEastAsia" w:hAnsiTheme="minorEastAsia" w:cstheme="minorEastAsia" w:hint="eastAsia"/>
                <w:szCs w:val="24"/>
              </w:rPr>
              <w:t>8</w:t>
            </w:r>
          </w:p>
        </w:tc>
        <w:tc>
          <w:tcPr>
            <w:tcW w:w="622" w:type="dxa"/>
            <w:vAlign w:val="center"/>
          </w:tcPr>
          <w:p w14:paraId="4FE7F993" w14:textId="15543B0D" w:rsidR="00895F88" w:rsidRPr="003E3D43" w:rsidRDefault="00000000">
            <w:pPr>
              <w:pStyle w:val="ab"/>
              <w:spacing w:line="300" w:lineRule="exact"/>
              <w:jc w:val="center"/>
              <w:rPr>
                <w:rFonts w:asciiTheme="minorEastAsia" w:eastAsiaTheme="minorEastAsia" w:hAnsiTheme="minorEastAsia" w:cstheme="minorEastAsia" w:hint="eastAsia"/>
                <w:kern w:val="2"/>
                <w:szCs w:val="24"/>
              </w:rPr>
            </w:pPr>
            <w:r w:rsidRPr="003E3D43">
              <w:rPr>
                <w:rFonts w:asciiTheme="minorEastAsia" w:eastAsiaTheme="minorEastAsia" w:hAnsiTheme="minorEastAsia" w:cstheme="minorEastAsia" w:hint="eastAsia"/>
                <w:szCs w:val="24"/>
              </w:rPr>
              <w:t>3</w:t>
            </w:r>
            <w:r w:rsidR="00800264" w:rsidRPr="003E3D43">
              <w:rPr>
                <w:rFonts w:asciiTheme="minorEastAsia" w:eastAsiaTheme="minorEastAsia" w:hAnsiTheme="minorEastAsia" w:cstheme="minorEastAsia" w:hint="eastAsia"/>
                <w:szCs w:val="24"/>
              </w:rPr>
              <w:t>4</w:t>
            </w:r>
            <w:r w:rsidRPr="003E3D43">
              <w:rPr>
                <w:rFonts w:asciiTheme="minorEastAsia" w:eastAsiaTheme="minorEastAsia" w:hAnsiTheme="minorEastAsia" w:cstheme="minorEastAsia" w:hint="eastAsia"/>
                <w:szCs w:val="24"/>
              </w:rPr>
              <w:t>0</w:t>
            </w:r>
          </w:p>
        </w:tc>
        <w:tc>
          <w:tcPr>
            <w:tcW w:w="745" w:type="dxa"/>
            <w:vAlign w:val="center"/>
          </w:tcPr>
          <w:p w14:paraId="115E5E30" w14:textId="77777777" w:rsidR="00895F88" w:rsidRPr="003E3D43" w:rsidRDefault="00000000">
            <w:pPr>
              <w:pStyle w:val="ab"/>
              <w:spacing w:line="300" w:lineRule="exact"/>
              <w:jc w:val="center"/>
              <w:rPr>
                <w:rFonts w:asciiTheme="minorEastAsia" w:eastAsiaTheme="minorEastAsia" w:hAnsiTheme="minorEastAsia" w:cstheme="minorEastAsia" w:hint="eastAsia"/>
                <w:kern w:val="2"/>
                <w:szCs w:val="24"/>
              </w:rPr>
            </w:pPr>
            <w:r w:rsidRPr="003E3D43">
              <w:rPr>
                <w:rFonts w:asciiTheme="minorEastAsia" w:eastAsiaTheme="minorEastAsia" w:hAnsiTheme="minorEastAsia" w:cstheme="minorEastAsia" w:hint="eastAsia"/>
                <w:szCs w:val="24"/>
              </w:rPr>
              <w:t>/</w:t>
            </w:r>
          </w:p>
        </w:tc>
        <w:tc>
          <w:tcPr>
            <w:tcW w:w="607" w:type="dxa"/>
            <w:tcBorders>
              <w:right w:val="single" w:sz="4" w:space="0" w:color="auto"/>
            </w:tcBorders>
            <w:vAlign w:val="center"/>
          </w:tcPr>
          <w:p w14:paraId="6C500C7C" w14:textId="77777777" w:rsidR="00895F88" w:rsidRPr="003E3D43" w:rsidRDefault="00000000">
            <w:pPr>
              <w:pStyle w:val="ab"/>
              <w:spacing w:line="300" w:lineRule="exact"/>
              <w:jc w:val="center"/>
              <w:rPr>
                <w:rFonts w:asciiTheme="minorEastAsia" w:eastAsiaTheme="minorEastAsia" w:hAnsiTheme="minorEastAsia" w:cstheme="minorEastAsia" w:hint="eastAsia"/>
                <w:kern w:val="2"/>
                <w:szCs w:val="24"/>
              </w:rPr>
            </w:pPr>
            <w:r w:rsidRPr="003E3D43">
              <w:rPr>
                <w:rFonts w:asciiTheme="minorEastAsia" w:eastAsiaTheme="minorEastAsia" w:hAnsiTheme="minorEastAsia" w:cstheme="minorEastAsia" w:hint="eastAsia"/>
                <w:szCs w:val="24"/>
              </w:rPr>
              <w:t>/</w:t>
            </w:r>
          </w:p>
        </w:tc>
        <w:tc>
          <w:tcPr>
            <w:tcW w:w="596" w:type="dxa"/>
            <w:tcBorders>
              <w:right w:val="single" w:sz="4" w:space="0" w:color="auto"/>
            </w:tcBorders>
            <w:vAlign w:val="center"/>
          </w:tcPr>
          <w:p w14:paraId="55FBE1F6" w14:textId="77777777" w:rsidR="00895F88" w:rsidRPr="003E3D43" w:rsidRDefault="00000000">
            <w:pPr>
              <w:pStyle w:val="ab"/>
              <w:spacing w:line="300" w:lineRule="exact"/>
              <w:jc w:val="center"/>
              <w:rPr>
                <w:rFonts w:asciiTheme="minorEastAsia" w:eastAsiaTheme="minorEastAsia" w:hAnsiTheme="minorEastAsia" w:cstheme="minorEastAsia" w:hint="eastAsia"/>
                <w:kern w:val="2"/>
                <w:szCs w:val="24"/>
              </w:rPr>
            </w:pPr>
            <w:r w:rsidRPr="003E3D43">
              <w:rPr>
                <w:rFonts w:asciiTheme="minorEastAsia" w:eastAsiaTheme="minorEastAsia" w:hAnsiTheme="minorEastAsia" w:cstheme="minorEastAsia" w:hint="eastAsia"/>
                <w:szCs w:val="24"/>
              </w:rPr>
              <w:t>/</w:t>
            </w:r>
          </w:p>
        </w:tc>
      </w:tr>
      <w:tr w:rsidR="00895F88" w14:paraId="72B059E2" w14:textId="77777777">
        <w:trPr>
          <w:trHeight w:val="397"/>
          <w:jc w:val="center"/>
        </w:trPr>
        <w:tc>
          <w:tcPr>
            <w:tcW w:w="474" w:type="dxa"/>
            <w:vMerge/>
            <w:tcBorders>
              <w:left w:val="single" w:sz="4" w:space="0" w:color="auto"/>
            </w:tcBorders>
            <w:vAlign w:val="center"/>
          </w:tcPr>
          <w:p w14:paraId="3867B64D" w14:textId="77777777" w:rsidR="00895F88" w:rsidRDefault="00895F88">
            <w:pPr>
              <w:pStyle w:val="a9"/>
              <w:spacing w:line="300" w:lineRule="exact"/>
              <w:jc w:val="center"/>
              <w:rPr>
                <w:rFonts w:asciiTheme="minorEastAsia" w:eastAsiaTheme="minorEastAsia" w:hAnsiTheme="minorEastAsia" w:cstheme="minorEastAsia" w:hint="eastAsia"/>
                <w:sz w:val="24"/>
                <w:szCs w:val="24"/>
              </w:rPr>
            </w:pPr>
          </w:p>
        </w:tc>
        <w:tc>
          <w:tcPr>
            <w:tcW w:w="674" w:type="dxa"/>
            <w:vMerge w:val="restart"/>
            <w:tcBorders>
              <w:left w:val="single" w:sz="4" w:space="0" w:color="auto"/>
            </w:tcBorders>
            <w:vAlign w:val="center"/>
          </w:tcPr>
          <w:p w14:paraId="7DC9725F"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专业拓展课</w:t>
            </w:r>
          </w:p>
        </w:tc>
        <w:tc>
          <w:tcPr>
            <w:tcW w:w="900" w:type="dxa"/>
            <w:vAlign w:val="center"/>
          </w:tcPr>
          <w:p w14:paraId="3435B4E0"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RY010</w:t>
            </w:r>
          </w:p>
        </w:tc>
        <w:tc>
          <w:tcPr>
            <w:tcW w:w="1735" w:type="dxa"/>
            <w:vAlign w:val="center"/>
          </w:tcPr>
          <w:p w14:paraId="0B68D3B7" w14:textId="524C6652" w:rsidR="00895F88" w:rsidRDefault="00C7728C">
            <w:pPr>
              <w:pStyle w:val="a9"/>
              <w:spacing w:line="300" w:lineRule="exact"/>
              <w:jc w:val="center"/>
              <w:rPr>
                <w:rFonts w:asciiTheme="minorEastAsia" w:eastAsiaTheme="minorEastAsia" w:hAnsiTheme="minorEastAsia" w:cstheme="minorEastAsia" w:hint="eastAsia"/>
                <w:sz w:val="24"/>
                <w:szCs w:val="24"/>
              </w:rPr>
            </w:pPr>
            <w:r w:rsidRPr="00C7728C">
              <w:rPr>
                <w:rFonts w:asciiTheme="minorEastAsia" w:eastAsiaTheme="minorEastAsia" w:hAnsiTheme="minorEastAsia" w:cstheme="minorEastAsia" w:hint="eastAsia"/>
                <w:sz w:val="24"/>
                <w:szCs w:val="24"/>
              </w:rPr>
              <w:t>离线编程技术（含建模）</w:t>
            </w:r>
          </w:p>
        </w:tc>
        <w:tc>
          <w:tcPr>
            <w:tcW w:w="761" w:type="dxa"/>
            <w:vAlign w:val="center"/>
          </w:tcPr>
          <w:p w14:paraId="4F8EBAE4"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w:t>
            </w:r>
          </w:p>
        </w:tc>
        <w:tc>
          <w:tcPr>
            <w:tcW w:w="730" w:type="dxa"/>
            <w:vAlign w:val="center"/>
          </w:tcPr>
          <w:p w14:paraId="31A4AB80"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36</w:t>
            </w:r>
          </w:p>
        </w:tc>
        <w:tc>
          <w:tcPr>
            <w:tcW w:w="660" w:type="dxa"/>
            <w:vAlign w:val="center"/>
          </w:tcPr>
          <w:p w14:paraId="15540BD8"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6</w:t>
            </w:r>
          </w:p>
        </w:tc>
        <w:tc>
          <w:tcPr>
            <w:tcW w:w="622" w:type="dxa"/>
            <w:vAlign w:val="center"/>
          </w:tcPr>
          <w:p w14:paraId="545715BD"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30</w:t>
            </w:r>
          </w:p>
        </w:tc>
        <w:tc>
          <w:tcPr>
            <w:tcW w:w="745" w:type="dxa"/>
            <w:vAlign w:val="center"/>
          </w:tcPr>
          <w:p w14:paraId="2BE9DD50"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考查</w:t>
            </w:r>
          </w:p>
        </w:tc>
        <w:tc>
          <w:tcPr>
            <w:tcW w:w="607" w:type="dxa"/>
            <w:tcBorders>
              <w:right w:val="single" w:sz="4" w:space="0" w:color="auto"/>
            </w:tcBorders>
            <w:vAlign w:val="center"/>
          </w:tcPr>
          <w:p w14:paraId="45DBFDE2"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4</w:t>
            </w:r>
          </w:p>
        </w:tc>
        <w:tc>
          <w:tcPr>
            <w:tcW w:w="596" w:type="dxa"/>
            <w:tcBorders>
              <w:right w:val="single" w:sz="4" w:space="0" w:color="auto"/>
            </w:tcBorders>
            <w:vAlign w:val="center"/>
          </w:tcPr>
          <w:p w14:paraId="23A7AD4E" w14:textId="77777777" w:rsidR="00895F88" w:rsidRDefault="00000000">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w:t>
            </w:r>
          </w:p>
        </w:tc>
      </w:tr>
      <w:tr w:rsidR="00C7728C" w14:paraId="5A38A580" w14:textId="77777777">
        <w:trPr>
          <w:trHeight w:val="397"/>
          <w:jc w:val="center"/>
        </w:trPr>
        <w:tc>
          <w:tcPr>
            <w:tcW w:w="474" w:type="dxa"/>
            <w:vMerge/>
            <w:tcBorders>
              <w:left w:val="single" w:sz="4" w:space="0" w:color="auto"/>
            </w:tcBorders>
            <w:vAlign w:val="center"/>
          </w:tcPr>
          <w:p w14:paraId="7275170E" w14:textId="77777777" w:rsidR="00C7728C" w:rsidRDefault="00C7728C" w:rsidP="00C7728C">
            <w:pPr>
              <w:pStyle w:val="a9"/>
              <w:spacing w:line="300" w:lineRule="exact"/>
              <w:jc w:val="center"/>
              <w:rPr>
                <w:rFonts w:asciiTheme="minorEastAsia" w:eastAsiaTheme="minorEastAsia" w:hAnsiTheme="minorEastAsia" w:cstheme="minorEastAsia" w:hint="eastAsia"/>
                <w:sz w:val="24"/>
                <w:szCs w:val="24"/>
              </w:rPr>
            </w:pPr>
          </w:p>
        </w:tc>
        <w:tc>
          <w:tcPr>
            <w:tcW w:w="674" w:type="dxa"/>
            <w:vMerge/>
            <w:tcBorders>
              <w:left w:val="single" w:sz="4" w:space="0" w:color="auto"/>
            </w:tcBorders>
            <w:vAlign w:val="center"/>
          </w:tcPr>
          <w:p w14:paraId="110259EB" w14:textId="77777777" w:rsidR="00C7728C" w:rsidRDefault="00C7728C" w:rsidP="00C7728C">
            <w:pPr>
              <w:pStyle w:val="a9"/>
              <w:spacing w:line="300" w:lineRule="exact"/>
              <w:jc w:val="center"/>
              <w:rPr>
                <w:rFonts w:asciiTheme="minorEastAsia" w:eastAsiaTheme="minorEastAsia" w:hAnsiTheme="minorEastAsia" w:cstheme="minorEastAsia" w:hint="eastAsia"/>
                <w:sz w:val="24"/>
                <w:szCs w:val="24"/>
              </w:rPr>
            </w:pPr>
          </w:p>
        </w:tc>
        <w:tc>
          <w:tcPr>
            <w:tcW w:w="900" w:type="dxa"/>
            <w:vAlign w:val="center"/>
          </w:tcPr>
          <w:p w14:paraId="22403A28" w14:textId="45433DA6" w:rsidR="00C7728C" w:rsidRDefault="00C7728C" w:rsidP="00C7728C">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RY01</w:t>
            </w:r>
            <w:r>
              <w:rPr>
                <w:rFonts w:asciiTheme="minorEastAsia" w:eastAsiaTheme="minorEastAsia" w:hAnsiTheme="minorEastAsia" w:cstheme="minorEastAsia" w:hint="eastAsia"/>
                <w:sz w:val="24"/>
                <w:szCs w:val="24"/>
              </w:rPr>
              <w:t>1</w:t>
            </w:r>
          </w:p>
        </w:tc>
        <w:tc>
          <w:tcPr>
            <w:tcW w:w="1735" w:type="dxa"/>
            <w:vAlign w:val="center"/>
          </w:tcPr>
          <w:p w14:paraId="1503C356" w14:textId="64AF31EF" w:rsidR="00C7728C" w:rsidRDefault="00C7728C" w:rsidP="00C7728C">
            <w:pPr>
              <w:pStyle w:val="a9"/>
              <w:spacing w:line="300" w:lineRule="exact"/>
              <w:jc w:val="center"/>
              <w:rPr>
                <w:rFonts w:asciiTheme="minorEastAsia" w:eastAsiaTheme="minorEastAsia" w:hAnsiTheme="minorEastAsia" w:cstheme="minorEastAsia" w:hint="eastAsia"/>
                <w:sz w:val="24"/>
                <w:szCs w:val="24"/>
              </w:rPr>
            </w:pPr>
            <w:r w:rsidRPr="00C7728C">
              <w:rPr>
                <w:rFonts w:asciiTheme="minorEastAsia" w:eastAsiaTheme="minorEastAsia" w:hAnsiTheme="minorEastAsia" w:cstheme="minorEastAsia" w:hint="eastAsia"/>
                <w:sz w:val="24"/>
                <w:szCs w:val="24"/>
              </w:rPr>
              <w:t>工业网络技术</w:t>
            </w:r>
          </w:p>
        </w:tc>
        <w:tc>
          <w:tcPr>
            <w:tcW w:w="761" w:type="dxa"/>
            <w:vAlign w:val="center"/>
          </w:tcPr>
          <w:p w14:paraId="4C697390" w14:textId="6945A837" w:rsidR="00C7728C" w:rsidRDefault="00C7728C" w:rsidP="00C7728C">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w:t>
            </w:r>
          </w:p>
        </w:tc>
        <w:tc>
          <w:tcPr>
            <w:tcW w:w="730" w:type="dxa"/>
            <w:vAlign w:val="center"/>
          </w:tcPr>
          <w:p w14:paraId="0483336F" w14:textId="30534150" w:rsidR="00C7728C" w:rsidRDefault="00C7728C" w:rsidP="00C7728C">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36</w:t>
            </w:r>
          </w:p>
        </w:tc>
        <w:tc>
          <w:tcPr>
            <w:tcW w:w="660" w:type="dxa"/>
            <w:vAlign w:val="center"/>
          </w:tcPr>
          <w:p w14:paraId="3858CDD1" w14:textId="04FD7328" w:rsidR="00C7728C" w:rsidRDefault="00C7728C" w:rsidP="00C7728C">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6</w:t>
            </w:r>
          </w:p>
        </w:tc>
        <w:tc>
          <w:tcPr>
            <w:tcW w:w="622" w:type="dxa"/>
            <w:vAlign w:val="center"/>
          </w:tcPr>
          <w:p w14:paraId="41DC9003" w14:textId="0A3777E3" w:rsidR="00C7728C" w:rsidRDefault="00C7728C" w:rsidP="00C7728C">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30</w:t>
            </w:r>
          </w:p>
        </w:tc>
        <w:tc>
          <w:tcPr>
            <w:tcW w:w="745" w:type="dxa"/>
            <w:vAlign w:val="center"/>
          </w:tcPr>
          <w:p w14:paraId="458D88B3" w14:textId="4093B3F8" w:rsidR="00C7728C" w:rsidRDefault="00C7728C" w:rsidP="00C7728C">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考查</w:t>
            </w:r>
          </w:p>
        </w:tc>
        <w:tc>
          <w:tcPr>
            <w:tcW w:w="607" w:type="dxa"/>
            <w:tcBorders>
              <w:right w:val="single" w:sz="4" w:space="0" w:color="auto"/>
            </w:tcBorders>
            <w:vAlign w:val="center"/>
          </w:tcPr>
          <w:p w14:paraId="61C20B0D" w14:textId="7D6C0562" w:rsidR="00C7728C" w:rsidRDefault="00C7728C" w:rsidP="00C7728C">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4</w:t>
            </w:r>
          </w:p>
        </w:tc>
        <w:tc>
          <w:tcPr>
            <w:tcW w:w="596" w:type="dxa"/>
            <w:tcBorders>
              <w:right w:val="single" w:sz="4" w:space="0" w:color="auto"/>
            </w:tcBorders>
            <w:vAlign w:val="center"/>
          </w:tcPr>
          <w:p w14:paraId="6C2ECB42" w14:textId="34178E11" w:rsidR="00C7728C" w:rsidRDefault="00C7728C" w:rsidP="00C7728C">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w:t>
            </w:r>
          </w:p>
        </w:tc>
      </w:tr>
      <w:tr w:rsidR="00C7728C" w14:paraId="55DAEAC5" w14:textId="77777777">
        <w:trPr>
          <w:trHeight w:val="397"/>
          <w:jc w:val="center"/>
        </w:trPr>
        <w:tc>
          <w:tcPr>
            <w:tcW w:w="474" w:type="dxa"/>
            <w:vMerge/>
            <w:tcBorders>
              <w:left w:val="single" w:sz="4" w:space="0" w:color="auto"/>
            </w:tcBorders>
            <w:vAlign w:val="center"/>
          </w:tcPr>
          <w:p w14:paraId="4A320986" w14:textId="77777777" w:rsidR="00C7728C" w:rsidRDefault="00C7728C" w:rsidP="00C7728C">
            <w:pPr>
              <w:pStyle w:val="a9"/>
              <w:spacing w:line="300" w:lineRule="exact"/>
              <w:jc w:val="center"/>
              <w:rPr>
                <w:rFonts w:asciiTheme="minorEastAsia" w:eastAsiaTheme="minorEastAsia" w:hAnsiTheme="minorEastAsia" w:cstheme="minorEastAsia" w:hint="eastAsia"/>
                <w:sz w:val="24"/>
                <w:szCs w:val="24"/>
              </w:rPr>
            </w:pPr>
          </w:p>
        </w:tc>
        <w:tc>
          <w:tcPr>
            <w:tcW w:w="674" w:type="dxa"/>
            <w:vMerge/>
            <w:tcBorders>
              <w:left w:val="single" w:sz="4" w:space="0" w:color="auto"/>
            </w:tcBorders>
            <w:vAlign w:val="center"/>
          </w:tcPr>
          <w:p w14:paraId="7CA43457" w14:textId="77777777" w:rsidR="00C7728C" w:rsidRDefault="00C7728C" w:rsidP="00C7728C">
            <w:pPr>
              <w:pStyle w:val="a9"/>
              <w:spacing w:line="300" w:lineRule="exact"/>
              <w:jc w:val="center"/>
              <w:rPr>
                <w:rFonts w:asciiTheme="minorEastAsia" w:eastAsiaTheme="minorEastAsia" w:hAnsiTheme="minorEastAsia" w:cstheme="minorEastAsia" w:hint="eastAsia"/>
                <w:sz w:val="24"/>
                <w:szCs w:val="24"/>
              </w:rPr>
            </w:pPr>
          </w:p>
        </w:tc>
        <w:tc>
          <w:tcPr>
            <w:tcW w:w="2635" w:type="dxa"/>
            <w:gridSpan w:val="2"/>
            <w:vAlign w:val="center"/>
          </w:tcPr>
          <w:p w14:paraId="4278E591" w14:textId="77777777" w:rsidR="00C7728C" w:rsidRPr="003E3D43" w:rsidRDefault="00C7728C" w:rsidP="00C7728C">
            <w:pPr>
              <w:pStyle w:val="a9"/>
              <w:spacing w:line="300" w:lineRule="exact"/>
              <w:jc w:val="center"/>
              <w:rPr>
                <w:rFonts w:asciiTheme="minorEastAsia" w:eastAsiaTheme="minorEastAsia" w:hAnsiTheme="minorEastAsia" w:cstheme="minorEastAsia" w:hint="eastAsia"/>
                <w:sz w:val="24"/>
                <w:szCs w:val="24"/>
              </w:rPr>
            </w:pPr>
            <w:r w:rsidRPr="003E3D43">
              <w:rPr>
                <w:rFonts w:asciiTheme="minorEastAsia" w:eastAsiaTheme="minorEastAsia" w:hAnsiTheme="minorEastAsia" w:cstheme="minorEastAsia" w:hint="eastAsia"/>
                <w:sz w:val="24"/>
                <w:szCs w:val="24"/>
              </w:rPr>
              <w:t>专业拓展课小计</w:t>
            </w:r>
          </w:p>
        </w:tc>
        <w:tc>
          <w:tcPr>
            <w:tcW w:w="761" w:type="dxa"/>
            <w:vAlign w:val="center"/>
          </w:tcPr>
          <w:p w14:paraId="330BBE2C" w14:textId="77777777" w:rsidR="00C7728C" w:rsidRPr="003E3D43" w:rsidRDefault="00C7728C" w:rsidP="00C7728C">
            <w:pPr>
              <w:pStyle w:val="ab"/>
              <w:spacing w:line="300" w:lineRule="exact"/>
              <w:jc w:val="center"/>
              <w:rPr>
                <w:rFonts w:asciiTheme="minorEastAsia" w:eastAsiaTheme="minorEastAsia" w:hAnsiTheme="minorEastAsia" w:cstheme="minorEastAsia" w:hint="eastAsia"/>
                <w:kern w:val="2"/>
                <w:szCs w:val="24"/>
              </w:rPr>
            </w:pPr>
            <w:r w:rsidRPr="003E3D43">
              <w:rPr>
                <w:rFonts w:asciiTheme="minorEastAsia" w:eastAsiaTheme="minorEastAsia" w:hAnsiTheme="minorEastAsia" w:cstheme="minorEastAsia" w:hint="eastAsia"/>
                <w:szCs w:val="24"/>
              </w:rPr>
              <w:t>4</w:t>
            </w:r>
          </w:p>
        </w:tc>
        <w:tc>
          <w:tcPr>
            <w:tcW w:w="730" w:type="dxa"/>
            <w:vAlign w:val="center"/>
          </w:tcPr>
          <w:p w14:paraId="648B774C" w14:textId="77777777" w:rsidR="00C7728C" w:rsidRPr="003E3D43" w:rsidRDefault="00C7728C" w:rsidP="00C7728C">
            <w:pPr>
              <w:pStyle w:val="ab"/>
              <w:spacing w:line="300" w:lineRule="exact"/>
              <w:jc w:val="center"/>
              <w:rPr>
                <w:rFonts w:asciiTheme="minorEastAsia" w:eastAsiaTheme="minorEastAsia" w:hAnsiTheme="minorEastAsia" w:cstheme="minorEastAsia" w:hint="eastAsia"/>
                <w:kern w:val="2"/>
                <w:szCs w:val="24"/>
              </w:rPr>
            </w:pPr>
            <w:r w:rsidRPr="003E3D43">
              <w:rPr>
                <w:rFonts w:asciiTheme="minorEastAsia" w:eastAsiaTheme="minorEastAsia" w:hAnsiTheme="minorEastAsia" w:cstheme="minorEastAsia" w:hint="eastAsia"/>
                <w:szCs w:val="24"/>
              </w:rPr>
              <w:t>72</w:t>
            </w:r>
          </w:p>
        </w:tc>
        <w:tc>
          <w:tcPr>
            <w:tcW w:w="660" w:type="dxa"/>
            <w:vAlign w:val="center"/>
          </w:tcPr>
          <w:p w14:paraId="556C8C3A" w14:textId="77777777" w:rsidR="00C7728C" w:rsidRPr="003E3D43" w:rsidRDefault="00C7728C" w:rsidP="00C7728C">
            <w:pPr>
              <w:pStyle w:val="ab"/>
              <w:spacing w:line="300" w:lineRule="exact"/>
              <w:jc w:val="center"/>
              <w:rPr>
                <w:rFonts w:asciiTheme="minorEastAsia" w:eastAsiaTheme="minorEastAsia" w:hAnsiTheme="minorEastAsia" w:cstheme="minorEastAsia" w:hint="eastAsia"/>
                <w:kern w:val="2"/>
                <w:szCs w:val="24"/>
              </w:rPr>
            </w:pPr>
            <w:r w:rsidRPr="003E3D43">
              <w:rPr>
                <w:rFonts w:asciiTheme="minorEastAsia" w:eastAsiaTheme="minorEastAsia" w:hAnsiTheme="minorEastAsia" w:cstheme="minorEastAsia" w:hint="eastAsia"/>
                <w:szCs w:val="24"/>
              </w:rPr>
              <w:t>12</w:t>
            </w:r>
          </w:p>
        </w:tc>
        <w:tc>
          <w:tcPr>
            <w:tcW w:w="622" w:type="dxa"/>
            <w:vAlign w:val="center"/>
          </w:tcPr>
          <w:p w14:paraId="404C834F" w14:textId="77777777" w:rsidR="00C7728C" w:rsidRPr="003E3D43" w:rsidRDefault="00C7728C" w:rsidP="00C7728C">
            <w:pPr>
              <w:pStyle w:val="ab"/>
              <w:spacing w:line="300" w:lineRule="exact"/>
              <w:jc w:val="center"/>
              <w:rPr>
                <w:rFonts w:asciiTheme="minorEastAsia" w:eastAsiaTheme="minorEastAsia" w:hAnsiTheme="minorEastAsia" w:cstheme="minorEastAsia" w:hint="eastAsia"/>
                <w:kern w:val="2"/>
                <w:szCs w:val="24"/>
              </w:rPr>
            </w:pPr>
            <w:r w:rsidRPr="003E3D43">
              <w:rPr>
                <w:rFonts w:asciiTheme="minorEastAsia" w:eastAsiaTheme="minorEastAsia" w:hAnsiTheme="minorEastAsia" w:cstheme="minorEastAsia" w:hint="eastAsia"/>
                <w:szCs w:val="24"/>
              </w:rPr>
              <w:t>60</w:t>
            </w:r>
          </w:p>
        </w:tc>
        <w:tc>
          <w:tcPr>
            <w:tcW w:w="745" w:type="dxa"/>
            <w:vAlign w:val="center"/>
          </w:tcPr>
          <w:p w14:paraId="5256394D" w14:textId="77777777" w:rsidR="00C7728C" w:rsidRPr="003E3D43" w:rsidRDefault="00C7728C" w:rsidP="00C7728C">
            <w:pPr>
              <w:pStyle w:val="a9"/>
              <w:spacing w:line="300" w:lineRule="exact"/>
              <w:jc w:val="center"/>
              <w:rPr>
                <w:rFonts w:asciiTheme="minorEastAsia" w:eastAsiaTheme="minorEastAsia" w:hAnsiTheme="minorEastAsia" w:cstheme="minorEastAsia" w:hint="eastAsia"/>
                <w:sz w:val="24"/>
                <w:szCs w:val="24"/>
              </w:rPr>
            </w:pPr>
            <w:r w:rsidRPr="003E3D43">
              <w:rPr>
                <w:rFonts w:asciiTheme="minorEastAsia" w:eastAsiaTheme="minorEastAsia" w:hAnsiTheme="minorEastAsia" w:cstheme="minorEastAsia" w:hint="eastAsia"/>
                <w:sz w:val="24"/>
                <w:szCs w:val="24"/>
              </w:rPr>
              <w:t>/</w:t>
            </w:r>
          </w:p>
        </w:tc>
        <w:tc>
          <w:tcPr>
            <w:tcW w:w="607" w:type="dxa"/>
            <w:tcBorders>
              <w:right w:val="single" w:sz="4" w:space="0" w:color="auto"/>
            </w:tcBorders>
            <w:vAlign w:val="center"/>
          </w:tcPr>
          <w:p w14:paraId="50E12360" w14:textId="77777777" w:rsidR="00C7728C" w:rsidRDefault="00C7728C" w:rsidP="00C7728C">
            <w:pPr>
              <w:pStyle w:val="a9"/>
              <w:spacing w:line="300" w:lineRule="exact"/>
              <w:jc w:val="center"/>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w:t>
            </w:r>
          </w:p>
        </w:tc>
        <w:tc>
          <w:tcPr>
            <w:tcW w:w="596" w:type="dxa"/>
            <w:tcBorders>
              <w:right w:val="single" w:sz="4" w:space="0" w:color="auto"/>
            </w:tcBorders>
            <w:vAlign w:val="center"/>
          </w:tcPr>
          <w:p w14:paraId="681702FF" w14:textId="77777777" w:rsidR="00C7728C" w:rsidRDefault="00C7728C" w:rsidP="00C7728C">
            <w:pPr>
              <w:pStyle w:val="a9"/>
              <w:spacing w:line="300" w:lineRule="exact"/>
              <w:jc w:val="center"/>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w:t>
            </w:r>
          </w:p>
        </w:tc>
      </w:tr>
      <w:tr w:rsidR="00C7728C" w14:paraId="52DBDBC0" w14:textId="77777777">
        <w:trPr>
          <w:trHeight w:val="397"/>
          <w:jc w:val="center"/>
        </w:trPr>
        <w:tc>
          <w:tcPr>
            <w:tcW w:w="3783" w:type="dxa"/>
            <w:gridSpan w:val="4"/>
            <w:tcBorders>
              <w:left w:val="single" w:sz="4" w:space="0" w:color="auto"/>
            </w:tcBorders>
            <w:vAlign w:val="center"/>
          </w:tcPr>
          <w:p w14:paraId="2AA74EA9" w14:textId="6360CFA8" w:rsidR="00C7728C" w:rsidRDefault="00C7728C" w:rsidP="00C7728C">
            <w:pPr>
              <w:pStyle w:val="a9"/>
              <w:spacing w:line="300" w:lineRule="exact"/>
              <w:jc w:val="center"/>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专业课程小计</w:t>
            </w:r>
          </w:p>
        </w:tc>
        <w:tc>
          <w:tcPr>
            <w:tcW w:w="761" w:type="dxa"/>
            <w:vAlign w:val="center"/>
          </w:tcPr>
          <w:p w14:paraId="6F8167BB" w14:textId="406E5F8E" w:rsidR="00793796" w:rsidRDefault="00793796" w:rsidP="00C7728C">
            <w:pPr>
              <w:pStyle w:val="ab"/>
              <w:spacing w:line="300" w:lineRule="exact"/>
              <w:jc w:val="center"/>
              <w:rPr>
                <w:rFonts w:asciiTheme="minorEastAsia" w:eastAsiaTheme="minorEastAsia" w:hAnsiTheme="minorEastAsia" w:cstheme="minorEastAsia" w:hint="eastAsia"/>
                <w:b/>
                <w:bCs/>
                <w:szCs w:val="24"/>
              </w:rPr>
            </w:pPr>
            <w:r>
              <w:rPr>
                <w:rFonts w:asciiTheme="minorEastAsia" w:eastAsiaTheme="minorEastAsia" w:hAnsiTheme="minorEastAsia" w:cstheme="minorEastAsia" w:hint="eastAsia"/>
                <w:b/>
                <w:bCs/>
                <w:szCs w:val="24"/>
              </w:rPr>
              <w:t>85.5</w:t>
            </w:r>
          </w:p>
        </w:tc>
        <w:tc>
          <w:tcPr>
            <w:tcW w:w="730" w:type="dxa"/>
            <w:vAlign w:val="center"/>
          </w:tcPr>
          <w:p w14:paraId="527575EE" w14:textId="02A308B8" w:rsidR="00C7728C" w:rsidRDefault="00793796" w:rsidP="00C7728C">
            <w:pPr>
              <w:pStyle w:val="ab"/>
              <w:spacing w:line="300" w:lineRule="exact"/>
              <w:jc w:val="center"/>
              <w:rPr>
                <w:rFonts w:asciiTheme="minorEastAsia" w:eastAsiaTheme="minorEastAsia" w:hAnsiTheme="minorEastAsia" w:cstheme="minorEastAsia" w:hint="eastAsia"/>
                <w:b/>
                <w:bCs/>
                <w:szCs w:val="24"/>
              </w:rPr>
            </w:pPr>
            <w:r>
              <w:rPr>
                <w:rFonts w:asciiTheme="minorEastAsia" w:eastAsiaTheme="minorEastAsia" w:hAnsiTheme="minorEastAsia" w:cstheme="minorEastAsia" w:hint="eastAsia"/>
                <w:b/>
                <w:bCs/>
                <w:szCs w:val="24"/>
              </w:rPr>
              <w:t>1416</w:t>
            </w:r>
          </w:p>
        </w:tc>
        <w:tc>
          <w:tcPr>
            <w:tcW w:w="660" w:type="dxa"/>
            <w:vAlign w:val="center"/>
          </w:tcPr>
          <w:p w14:paraId="7F3A152E" w14:textId="37E8FD1F" w:rsidR="00C7728C" w:rsidRDefault="00793796" w:rsidP="00C7728C">
            <w:pPr>
              <w:pStyle w:val="ab"/>
              <w:spacing w:line="300" w:lineRule="exact"/>
              <w:jc w:val="center"/>
              <w:rPr>
                <w:rFonts w:asciiTheme="minorEastAsia" w:eastAsiaTheme="minorEastAsia" w:hAnsiTheme="minorEastAsia" w:cstheme="minorEastAsia" w:hint="eastAsia"/>
                <w:b/>
                <w:bCs/>
                <w:szCs w:val="24"/>
              </w:rPr>
            </w:pPr>
            <w:r>
              <w:rPr>
                <w:rFonts w:asciiTheme="minorEastAsia" w:eastAsiaTheme="minorEastAsia" w:hAnsiTheme="minorEastAsia" w:cstheme="minorEastAsia" w:hint="eastAsia"/>
                <w:b/>
                <w:bCs/>
                <w:szCs w:val="24"/>
              </w:rPr>
              <w:t>416</w:t>
            </w:r>
          </w:p>
        </w:tc>
        <w:tc>
          <w:tcPr>
            <w:tcW w:w="622" w:type="dxa"/>
            <w:vAlign w:val="center"/>
          </w:tcPr>
          <w:p w14:paraId="724B913A" w14:textId="7F07CA2D" w:rsidR="00C7728C" w:rsidRDefault="00793796" w:rsidP="00C7728C">
            <w:pPr>
              <w:pStyle w:val="ab"/>
              <w:spacing w:line="300" w:lineRule="exact"/>
              <w:jc w:val="center"/>
              <w:rPr>
                <w:rFonts w:asciiTheme="minorEastAsia" w:eastAsiaTheme="minorEastAsia" w:hAnsiTheme="minorEastAsia" w:cstheme="minorEastAsia" w:hint="eastAsia"/>
                <w:b/>
                <w:bCs/>
                <w:szCs w:val="24"/>
              </w:rPr>
            </w:pPr>
            <w:r>
              <w:rPr>
                <w:rFonts w:asciiTheme="minorEastAsia" w:eastAsiaTheme="minorEastAsia" w:hAnsiTheme="minorEastAsia" w:cstheme="minorEastAsia" w:hint="eastAsia"/>
                <w:b/>
                <w:bCs/>
                <w:szCs w:val="24"/>
              </w:rPr>
              <w:t>1000</w:t>
            </w:r>
          </w:p>
        </w:tc>
        <w:tc>
          <w:tcPr>
            <w:tcW w:w="745" w:type="dxa"/>
            <w:vAlign w:val="center"/>
          </w:tcPr>
          <w:p w14:paraId="580F404D" w14:textId="7CD8D077" w:rsidR="00C7728C" w:rsidRDefault="00793796" w:rsidP="00C7728C">
            <w:pPr>
              <w:pStyle w:val="a9"/>
              <w:spacing w:line="300" w:lineRule="exact"/>
              <w:jc w:val="center"/>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w:t>
            </w:r>
          </w:p>
        </w:tc>
        <w:tc>
          <w:tcPr>
            <w:tcW w:w="607" w:type="dxa"/>
            <w:tcBorders>
              <w:right w:val="single" w:sz="4" w:space="0" w:color="auto"/>
            </w:tcBorders>
            <w:vAlign w:val="center"/>
          </w:tcPr>
          <w:p w14:paraId="5C22A8E8" w14:textId="24C26B21" w:rsidR="00C7728C" w:rsidRDefault="00793796" w:rsidP="00C7728C">
            <w:pPr>
              <w:pStyle w:val="a9"/>
              <w:spacing w:line="300" w:lineRule="exact"/>
              <w:jc w:val="center"/>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w:t>
            </w:r>
          </w:p>
        </w:tc>
        <w:tc>
          <w:tcPr>
            <w:tcW w:w="596" w:type="dxa"/>
            <w:tcBorders>
              <w:right w:val="single" w:sz="4" w:space="0" w:color="auto"/>
            </w:tcBorders>
            <w:vAlign w:val="center"/>
          </w:tcPr>
          <w:p w14:paraId="38B6AB71" w14:textId="51949B3E" w:rsidR="00C7728C" w:rsidRDefault="00793796" w:rsidP="00C7728C">
            <w:pPr>
              <w:pStyle w:val="a9"/>
              <w:spacing w:line="300" w:lineRule="exact"/>
              <w:jc w:val="center"/>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w:t>
            </w:r>
          </w:p>
        </w:tc>
      </w:tr>
      <w:tr w:rsidR="00793796" w14:paraId="316443A6" w14:textId="77777777">
        <w:trPr>
          <w:trHeight w:val="335"/>
          <w:jc w:val="center"/>
        </w:trPr>
        <w:tc>
          <w:tcPr>
            <w:tcW w:w="1148" w:type="dxa"/>
            <w:gridSpan w:val="2"/>
            <w:vMerge w:val="restart"/>
            <w:tcBorders>
              <w:left w:val="single" w:sz="4" w:space="0" w:color="auto"/>
            </w:tcBorders>
            <w:vAlign w:val="center"/>
          </w:tcPr>
          <w:p w14:paraId="578A3C73" w14:textId="2E16189D" w:rsidR="00793796" w:rsidRDefault="00793796" w:rsidP="00C7728C">
            <w:pPr>
              <w:pStyle w:val="a9"/>
              <w:spacing w:line="300" w:lineRule="exact"/>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kern w:val="0"/>
                <w:sz w:val="24"/>
                <w:szCs w:val="24"/>
              </w:rPr>
              <w:t>综合实践活动</w:t>
            </w:r>
          </w:p>
        </w:tc>
        <w:tc>
          <w:tcPr>
            <w:tcW w:w="2635" w:type="dxa"/>
            <w:gridSpan w:val="2"/>
            <w:vAlign w:val="center"/>
          </w:tcPr>
          <w:p w14:paraId="6D3DF099"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军训</w:t>
            </w:r>
          </w:p>
        </w:tc>
        <w:tc>
          <w:tcPr>
            <w:tcW w:w="761" w:type="dxa"/>
            <w:vAlign w:val="center"/>
          </w:tcPr>
          <w:p w14:paraId="7C442234"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w:t>
            </w:r>
          </w:p>
        </w:tc>
        <w:tc>
          <w:tcPr>
            <w:tcW w:w="730" w:type="dxa"/>
            <w:vAlign w:val="center"/>
          </w:tcPr>
          <w:p w14:paraId="5CE11236"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30</w:t>
            </w:r>
          </w:p>
        </w:tc>
        <w:tc>
          <w:tcPr>
            <w:tcW w:w="660" w:type="dxa"/>
            <w:vAlign w:val="center"/>
          </w:tcPr>
          <w:p w14:paraId="41847C0E"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6</w:t>
            </w:r>
          </w:p>
        </w:tc>
        <w:tc>
          <w:tcPr>
            <w:tcW w:w="622" w:type="dxa"/>
            <w:vAlign w:val="center"/>
          </w:tcPr>
          <w:p w14:paraId="12980825"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24</w:t>
            </w:r>
          </w:p>
        </w:tc>
        <w:tc>
          <w:tcPr>
            <w:tcW w:w="745" w:type="dxa"/>
            <w:vAlign w:val="center"/>
          </w:tcPr>
          <w:p w14:paraId="6D7D2BDC"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考查</w:t>
            </w:r>
          </w:p>
        </w:tc>
        <w:tc>
          <w:tcPr>
            <w:tcW w:w="607" w:type="dxa"/>
            <w:tcBorders>
              <w:right w:val="single" w:sz="4" w:space="0" w:color="auto"/>
            </w:tcBorders>
            <w:vAlign w:val="center"/>
          </w:tcPr>
          <w:p w14:paraId="76088E81"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w:t>
            </w:r>
          </w:p>
        </w:tc>
        <w:tc>
          <w:tcPr>
            <w:tcW w:w="596" w:type="dxa"/>
            <w:tcBorders>
              <w:right w:val="single" w:sz="4" w:space="0" w:color="auto"/>
            </w:tcBorders>
            <w:vAlign w:val="center"/>
          </w:tcPr>
          <w:p w14:paraId="414FE72B"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30</w:t>
            </w:r>
          </w:p>
        </w:tc>
      </w:tr>
      <w:tr w:rsidR="00793796" w14:paraId="337D589C" w14:textId="77777777">
        <w:trPr>
          <w:trHeight w:val="373"/>
          <w:jc w:val="center"/>
        </w:trPr>
        <w:tc>
          <w:tcPr>
            <w:tcW w:w="1148" w:type="dxa"/>
            <w:gridSpan w:val="2"/>
            <w:vMerge/>
            <w:tcBorders>
              <w:left w:val="single" w:sz="4" w:space="0" w:color="auto"/>
            </w:tcBorders>
            <w:vAlign w:val="center"/>
          </w:tcPr>
          <w:p w14:paraId="6E8407C6" w14:textId="77777777" w:rsidR="00793796" w:rsidRDefault="00793796" w:rsidP="00C7728C">
            <w:pPr>
              <w:pStyle w:val="a9"/>
              <w:spacing w:line="300" w:lineRule="exact"/>
              <w:jc w:val="center"/>
              <w:rPr>
                <w:rFonts w:asciiTheme="minorEastAsia" w:eastAsiaTheme="minorEastAsia" w:hAnsiTheme="minorEastAsia" w:cstheme="minorEastAsia" w:hint="eastAsia"/>
                <w:sz w:val="24"/>
                <w:szCs w:val="24"/>
              </w:rPr>
            </w:pPr>
          </w:p>
        </w:tc>
        <w:tc>
          <w:tcPr>
            <w:tcW w:w="2635" w:type="dxa"/>
            <w:gridSpan w:val="2"/>
            <w:vAlign w:val="center"/>
          </w:tcPr>
          <w:p w14:paraId="5A2B3A47"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入学教育</w:t>
            </w:r>
          </w:p>
        </w:tc>
        <w:tc>
          <w:tcPr>
            <w:tcW w:w="761" w:type="dxa"/>
            <w:vAlign w:val="center"/>
          </w:tcPr>
          <w:p w14:paraId="47679FAB"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w:t>
            </w:r>
          </w:p>
        </w:tc>
        <w:tc>
          <w:tcPr>
            <w:tcW w:w="730" w:type="dxa"/>
            <w:vAlign w:val="center"/>
          </w:tcPr>
          <w:p w14:paraId="6D652FD8"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30</w:t>
            </w:r>
          </w:p>
        </w:tc>
        <w:tc>
          <w:tcPr>
            <w:tcW w:w="660" w:type="dxa"/>
            <w:vAlign w:val="center"/>
          </w:tcPr>
          <w:p w14:paraId="5DE971AB"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20</w:t>
            </w:r>
          </w:p>
        </w:tc>
        <w:tc>
          <w:tcPr>
            <w:tcW w:w="622" w:type="dxa"/>
            <w:vAlign w:val="center"/>
          </w:tcPr>
          <w:p w14:paraId="5FBAA53B"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10</w:t>
            </w:r>
          </w:p>
        </w:tc>
        <w:tc>
          <w:tcPr>
            <w:tcW w:w="745" w:type="dxa"/>
            <w:vAlign w:val="center"/>
          </w:tcPr>
          <w:p w14:paraId="1661A8CB"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考查</w:t>
            </w:r>
          </w:p>
        </w:tc>
        <w:tc>
          <w:tcPr>
            <w:tcW w:w="607" w:type="dxa"/>
            <w:tcBorders>
              <w:right w:val="single" w:sz="4" w:space="0" w:color="auto"/>
            </w:tcBorders>
            <w:vAlign w:val="center"/>
          </w:tcPr>
          <w:p w14:paraId="3B953DDA"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w:t>
            </w:r>
          </w:p>
        </w:tc>
        <w:tc>
          <w:tcPr>
            <w:tcW w:w="596" w:type="dxa"/>
            <w:tcBorders>
              <w:right w:val="single" w:sz="4" w:space="0" w:color="auto"/>
            </w:tcBorders>
            <w:vAlign w:val="center"/>
          </w:tcPr>
          <w:p w14:paraId="6772A052"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30</w:t>
            </w:r>
          </w:p>
        </w:tc>
      </w:tr>
      <w:tr w:rsidR="00793796" w14:paraId="00FA1477" w14:textId="77777777">
        <w:trPr>
          <w:trHeight w:val="90"/>
          <w:jc w:val="center"/>
        </w:trPr>
        <w:tc>
          <w:tcPr>
            <w:tcW w:w="1148" w:type="dxa"/>
            <w:gridSpan w:val="2"/>
            <w:vMerge/>
            <w:tcBorders>
              <w:left w:val="single" w:sz="4" w:space="0" w:color="auto"/>
            </w:tcBorders>
            <w:vAlign w:val="center"/>
          </w:tcPr>
          <w:p w14:paraId="6ABD24F2"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p>
        </w:tc>
        <w:tc>
          <w:tcPr>
            <w:tcW w:w="2635" w:type="dxa"/>
            <w:gridSpan w:val="2"/>
            <w:vAlign w:val="center"/>
          </w:tcPr>
          <w:p w14:paraId="753F54AB"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毕业教育</w:t>
            </w:r>
          </w:p>
        </w:tc>
        <w:tc>
          <w:tcPr>
            <w:tcW w:w="761" w:type="dxa"/>
            <w:vAlign w:val="center"/>
          </w:tcPr>
          <w:p w14:paraId="19A00E86"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w:t>
            </w:r>
          </w:p>
        </w:tc>
        <w:tc>
          <w:tcPr>
            <w:tcW w:w="730" w:type="dxa"/>
            <w:vAlign w:val="center"/>
          </w:tcPr>
          <w:p w14:paraId="2C59DB76"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30</w:t>
            </w:r>
          </w:p>
        </w:tc>
        <w:tc>
          <w:tcPr>
            <w:tcW w:w="660" w:type="dxa"/>
            <w:vAlign w:val="center"/>
          </w:tcPr>
          <w:p w14:paraId="0E44FADD"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15</w:t>
            </w:r>
          </w:p>
        </w:tc>
        <w:tc>
          <w:tcPr>
            <w:tcW w:w="622" w:type="dxa"/>
            <w:vAlign w:val="center"/>
          </w:tcPr>
          <w:p w14:paraId="07589E38"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15</w:t>
            </w:r>
          </w:p>
        </w:tc>
        <w:tc>
          <w:tcPr>
            <w:tcW w:w="745" w:type="dxa"/>
            <w:vAlign w:val="center"/>
          </w:tcPr>
          <w:p w14:paraId="6DBA8B14"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考查</w:t>
            </w:r>
          </w:p>
        </w:tc>
        <w:tc>
          <w:tcPr>
            <w:tcW w:w="607" w:type="dxa"/>
            <w:tcBorders>
              <w:right w:val="single" w:sz="4" w:space="0" w:color="auto"/>
            </w:tcBorders>
            <w:vAlign w:val="center"/>
          </w:tcPr>
          <w:p w14:paraId="28767C12"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6</w:t>
            </w:r>
          </w:p>
        </w:tc>
        <w:tc>
          <w:tcPr>
            <w:tcW w:w="596" w:type="dxa"/>
            <w:tcBorders>
              <w:right w:val="single" w:sz="4" w:space="0" w:color="auto"/>
            </w:tcBorders>
            <w:vAlign w:val="center"/>
          </w:tcPr>
          <w:p w14:paraId="6482977A" w14:textId="77777777" w:rsidR="00793796" w:rsidRDefault="00793796" w:rsidP="00C7728C">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30</w:t>
            </w:r>
          </w:p>
        </w:tc>
      </w:tr>
      <w:tr w:rsidR="00793796" w14:paraId="2D9CFCD0" w14:textId="77777777">
        <w:trPr>
          <w:trHeight w:val="90"/>
          <w:jc w:val="center"/>
        </w:trPr>
        <w:tc>
          <w:tcPr>
            <w:tcW w:w="1148" w:type="dxa"/>
            <w:gridSpan w:val="2"/>
            <w:vMerge/>
            <w:tcBorders>
              <w:left w:val="single" w:sz="4" w:space="0" w:color="auto"/>
            </w:tcBorders>
            <w:vAlign w:val="center"/>
          </w:tcPr>
          <w:p w14:paraId="29E51742" w14:textId="77777777" w:rsidR="00793796" w:rsidRPr="002B4553" w:rsidRDefault="00793796" w:rsidP="002B4553">
            <w:pPr>
              <w:pStyle w:val="ab"/>
              <w:spacing w:line="300" w:lineRule="exact"/>
              <w:jc w:val="center"/>
              <w:rPr>
                <w:rFonts w:asciiTheme="minorEastAsia" w:eastAsiaTheme="minorEastAsia" w:hAnsiTheme="minorEastAsia" w:cstheme="minorEastAsia" w:hint="eastAsia"/>
                <w:szCs w:val="24"/>
              </w:rPr>
            </w:pPr>
          </w:p>
        </w:tc>
        <w:tc>
          <w:tcPr>
            <w:tcW w:w="2635" w:type="dxa"/>
            <w:gridSpan w:val="2"/>
            <w:vAlign w:val="center"/>
          </w:tcPr>
          <w:p w14:paraId="54BA0DBA" w14:textId="5421EF43" w:rsidR="00793796" w:rsidRPr="002B4553" w:rsidRDefault="00793796" w:rsidP="002B4553">
            <w:pPr>
              <w:pStyle w:val="ab"/>
              <w:spacing w:line="300" w:lineRule="exact"/>
              <w:jc w:val="center"/>
              <w:rPr>
                <w:rFonts w:asciiTheme="minorEastAsia" w:eastAsiaTheme="minorEastAsia" w:hAnsiTheme="minorEastAsia" w:cstheme="minorEastAsia" w:hint="eastAsia"/>
                <w:szCs w:val="24"/>
              </w:rPr>
            </w:pPr>
            <w:r w:rsidRPr="002B4553">
              <w:rPr>
                <w:rFonts w:asciiTheme="minorEastAsia" w:eastAsiaTheme="minorEastAsia" w:hAnsiTheme="minorEastAsia" w:cstheme="minorEastAsia" w:hint="eastAsia"/>
                <w:kern w:val="2"/>
                <w:szCs w:val="24"/>
              </w:rPr>
              <w:t>岗位实习</w:t>
            </w:r>
          </w:p>
        </w:tc>
        <w:tc>
          <w:tcPr>
            <w:tcW w:w="761" w:type="dxa"/>
            <w:vAlign w:val="center"/>
          </w:tcPr>
          <w:p w14:paraId="00AD6EBE" w14:textId="02F35BE9" w:rsidR="00793796" w:rsidRPr="002B4553" w:rsidRDefault="00793796" w:rsidP="002B4553">
            <w:pPr>
              <w:pStyle w:val="ab"/>
              <w:spacing w:line="300" w:lineRule="exact"/>
              <w:jc w:val="center"/>
              <w:rPr>
                <w:rFonts w:asciiTheme="minorEastAsia" w:eastAsiaTheme="minorEastAsia" w:hAnsiTheme="minorEastAsia" w:cstheme="minorEastAsia" w:hint="eastAsia"/>
                <w:szCs w:val="24"/>
              </w:rPr>
            </w:pPr>
            <w:r w:rsidRPr="002B4553">
              <w:rPr>
                <w:rFonts w:asciiTheme="minorEastAsia" w:eastAsiaTheme="minorEastAsia" w:hAnsiTheme="minorEastAsia" w:cstheme="minorEastAsia" w:hint="eastAsia"/>
                <w:szCs w:val="24"/>
              </w:rPr>
              <w:t>20</w:t>
            </w:r>
          </w:p>
        </w:tc>
        <w:tc>
          <w:tcPr>
            <w:tcW w:w="730" w:type="dxa"/>
            <w:vAlign w:val="center"/>
          </w:tcPr>
          <w:p w14:paraId="187E1E28" w14:textId="7415CCA2" w:rsidR="00793796" w:rsidRPr="002B4553" w:rsidRDefault="00793796" w:rsidP="002B4553">
            <w:pPr>
              <w:pStyle w:val="ab"/>
              <w:spacing w:line="300" w:lineRule="exact"/>
              <w:jc w:val="center"/>
              <w:rPr>
                <w:rFonts w:asciiTheme="minorEastAsia" w:eastAsiaTheme="minorEastAsia" w:hAnsiTheme="minorEastAsia" w:cstheme="minorEastAsia" w:hint="eastAsia"/>
                <w:szCs w:val="24"/>
              </w:rPr>
            </w:pPr>
            <w:r w:rsidRPr="002B4553">
              <w:rPr>
                <w:rFonts w:asciiTheme="minorEastAsia" w:eastAsiaTheme="minorEastAsia" w:hAnsiTheme="minorEastAsia" w:cstheme="minorEastAsia" w:hint="eastAsia"/>
                <w:szCs w:val="24"/>
              </w:rPr>
              <w:t>360</w:t>
            </w:r>
          </w:p>
        </w:tc>
        <w:tc>
          <w:tcPr>
            <w:tcW w:w="660" w:type="dxa"/>
            <w:vAlign w:val="center"/>
          </w:tcPr>
          <w:p w14:paraId="3957A1AD" w14:textId="08C3DF27" w:rsidR="00793796" w:rsidRPr="002B4553" w:rsidRDefault="00793796" w:rsidP="002B4553">
            <w:pPr>
              <w:pStyle w:val="ab"/>
              <w:spacing w:line="300" w:lineRule="exact"/>
              <w:jc w:val="center"/>
              <w:rPr>
                <w:rFonts w:asciiTheme="minorEastAsia" w:eastAsiaTheme="minorEastAsia" w:hAnsiTheme="minorEastAsia" w:cstheme="minorEastAsia" w:hint="eastAsia"/>
                <w:szCs w:val="24"/>
              </w:rPr>
            </w:pPr>
            <w:r w:rsidRPr="002B4553">
              <w:rPr>
                <w:rFonts w:asciiTheme="minorEastAsia" w:eastAsiaTheme="minorEastAsia" w:hAnsiTheme="minorEastAsia" w:cstheme="minorEastAsia" w:hint="eastAsia"/>
                <w:szCs w:val="24"/>
              </w:rPr>
              <w:t>0</w:t>
            </w:r>
          </w:p>
        </w:tc>
        <w:tc>
          <w:tcPr>
            <w:tcW w:w="622" w:type="dxa"/>
            <w:vAlign w:val="center"/>
          </w:tcPr>
          <w:p w14:paraId="71E23137" w14:textId="5D548B45" w:rsidR="00793796" w:rsidRPr="002B4553" w:rsidRDefault="00793796" w:rsidP="002B4553">
            <w:pPr>
              <w:pStyle w:val="ab"/>
              <w:spacing w:line="300" w:lineRule="exact"/>
              <w:jc w:val="center"/>
              <w:rPr>
                <w:rFonts w:asciiTheme="minorEastAsia" w:eastAsiaTheme="minorEastAsia" w:hAnsiTheme="minorEastAsia" w:cstheme="minorEastAsia" w:hint="eastAsia"/>
                <w:szCs w:val="24"/>
              </w:rPr>
            </w:pPr>
            <w:r w:rsidRPr="002B4553">
              <w:rPr>
                <w:rFonts w:asciiTheme="minorEastAsia" w:eastAsiaTheme="minorEastAsia" w:hAnsiTheme="minorEastAsia" w:cstheme="minorEastAsia" w:hint="eastAsia"/>
                <w:szCs w:val="24"/>
              </w:rPr>
              <w:t>360</w:t>
            </w:r>
          </w:p>
        </w:tc>
        <w:tc>
          <w:tcPr>
            <w:tcW w:w="745" w:type="dxa"/>
            <w:vAlign w:val="center"/>
          </w:tcPr>
          <w:p w14:paraId="0D86F887" w14:textId="781B7B3E" w:rsidR="00793796" w:rsidRPr="002B4553" w:rsidRDefault="00793796" w:rsidP="002B4553">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考查</w:t>
            </w:r>
          </w:p>
        </w:tc>
        <w:tc>
          <w:tcPr>
            <w:tcW w:w="607" w:type="dxa"/>
            <w:tcBorders>
              <w:right w:val="single" w:sz="4" w:space="0" w:color="auto"/>
            </w:tcBorders>
            <w:vAlign w:val="center"/>
          </w:tcPr>
          <w:p w14:paraId="0DF91C1A" w14:textId="49831C48" w:rsidR="00793796" w:rsidRDefault="00793796" w:rsidP="002B4553">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6</w:t>
            </w:r>
          </w:p>
        </w:tc>
        <w:tc>
          <w:tcPr>
            <w:tcW w:w="596" w:type="dxa"/>
            <w:tcBorders>
              <w:right w:val="single" w:sz="4" w:space="0" w:color="auto"/>
            </w:tcBorders>
            <w:vAlign w:val="center"/>
          </w:tcPr>
          <w:p w14:paraId="28B7C8BF" w14:textId="1C8C32BC" w:rsidR="00793796" w:rsidRDefault="00793796" w:rsidP="002B4553">
            <w:pPr>
              <w:pStyle w:val="ab"/>
              <w:spacing w:line="300" w:lineRule="exact"/>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30</w:t>
            </w:r>
          </w:p>
        </w:tc>
      </w:tr>
      <w:tr w:rsidR="00793796" w14:paraId="36981F1F" w14:textId="77777777" w:rsidTr="00382680">
        <w:trPr>
          <w:trHeight w:val="90"/>
          <w:jc w:val="center"/>
        </w:trPr>
        <w:tc>
          <w:tcPr>
            <w:tcW w:w="3783" w:type="dxa"/>
            <w:gridSpan w:val="4"/>
            <w:tcBorders>
              <w:left w:val="single" w:sz="4" w:space="0" w:color="auto"/>
            </w:tcBorders>
            <w:vAlign w:val="center"/>
          </w:tcPr>
          <w:p w14:paraId="45A3BD39" w14:textId="46D9083F" w:rsidR="00793796" w:rsidRPr="00793796" w:rsidRDefault="00793796" w:rsidP="002B4553">
            <w:pPr>
              <w:pStyle w:val="ab"/>
              <w:spacing w:line="300" w:lineRule="exact"/>
              <w:jc w:val="center"/>
              <w:rPr>
                <w:rFonts w:asciiTheme="minorEastAsia" w:eastAsiaTheme="minorEastAsia" w:hAnsiTheme="minorEastAsia" w:cstheme="minorEastAsia" w:hint="eastAsia"/>
                <w:b/>
                <w:bCs/>
                <w:kern w:val="2"/>
                <w:szCs w:val="24"/>
              </w:rPr>
            </w:pPr>
            <w:r w:rsidRPr="00793796">
              <w:rPr>
                <w:rFonts w:asciiTheme="minorEastAsia" w:eastAsiaTheme="minorEastAsia" w:hAnsiTheme="minorEastAsia" w:cstheme="minorEastAsia" w:hint="eastAsia"/>
                <w:b/>
                <w:bCs/>
                <w:szCs w:val="24"/>
              </w:rPr>
              <w:t>综合实践活动</w:t>
            </w:r>
            <w:r w:rsidRPr="00793796">
              <w:rPr>
                <w:rFonts w:asciiTheme="minorEastAsia" w:eastAsiaTheme="minorEastAsia" w:hAnsiTheme="minorEastAsia" w:cstheme="minorEastAsia" w:hint="eastAsia"/>
                <w:b/>
                <w:bCs/>
                <w:szCs w:val="24"/>
              </w:rPr>
              <w:t>小计</w:t>
            </w:r>
          </w:p>
        </w:tc>
        <w:tc>
          <w:tcPr>
            <w:tcW w:w="761" w:type="dxa"/>
            <w:vAlign w:val="center"/>
          </w:tcPr>
          <w:p w14:paraId="359F0A66" w14:textId="1636481B" w:rsidR="00793796" w:rsidRPr="00793796" w:rsidRDefault="00793796" w:rsidP="002B4553">
            <w:pPr>
              <w:pStyle w:val="ab"/>
              <w:spacing w:line="300" w:lineRule="exact"/>
              <w:jc w:val="center"/>
              <w:rPr>
                <w:rFonts w:asciiTheme="minorEastAsia" w:eastAsiaTheme="minorEastAsia" w:hAnsiTheme="minorEastAsia" w:cstheme="minorEastAsia" w:hint="eastAsia"/>
                <w:b/>
                <w:bCs/>
                <w:szCs w:val="24"/>
              </w:rPr>
            </w:pPr>
            <w:r w:rsidRPr="00793796">
              <w:rPr>
                <w:rFonts w:asciiTheme="minorEastAsia" w:eastAsiaTheme="minorEastAsia" w:hAnsiTheme="minorEastAsia" w:cstheme="minorEastAsia" w:hint="eastAsia"/>
                <w:b/>
                <w:bCs/>
                <w:szCs w:val="24"/>
              </w:rPr>
              <w:t>23</w:t>
            </w:r>
          </w:p>
        </w:tc>
        <w:tc>
          <w:tcPr>
            <w:tcW w:w="730" w:type="dxa"/>
            <w:vAlign w:val="center"/>
          </w:tcPr>
          <w:p w14:paraId="315ECAF7" w14:textId="17A1112A" w:rsidR="00793796" w:rsidRPr="00793796" w:rsidRDefault="00793796" w:rsidP="002B4553">
            <w:pPr>
              <w:pStyle w:val="ab"/>
              <w:spacing w:line="300" w:lineRule="exact"/>
              <w:jc w:val="center"/>
              <w:rPr>
                <w:rFonts w:asciiTheme="minorEastAsia" w:eastAsiaTheme="minorEastAsia" w:hAnsiTheme="minorEastAsia" w:cstheme="minorEastAsia" w:hint="eastAsia"/>
                <w:b/>
                <w:bCs/>
                <w:szCs w:val="24"/>
              </w:rPr>
            </w:pPr>
            <w:r w:rsidRPr="00793796">
              <w:rPr>
                <w:rFonts w:asciiTheme="minorEastAsia" w:eastAsiaTheme="minorEastAsia" w:hAnsiTheme="minorEastAsia" w:cstheme="minorEastAsia" w:hint="eastAsia"/>
                <w:b/>
                <w:bCs/>
                <w:szCs w:val="24"/>
              </w:rPr>
              <w:t>450</w:t>
            </w:r>
          </w:p>
        </w:tc>
        <w:tc>
          <w:tcPr>
            <w:tcW w:w="660" w:type="dxa"/>
            <w:vAlign w:val="center"/>
          </w:tcPr>
          <w:p w14:paraId="1C9D2C64" w14:textId="699E3344" w:rsidR="00793796" w:rsidRPr="00793796" w:rsidRDefault="00793796" w:rsidP="002B4553">
            <w:pPr>
              <w:pStyle w:val="ab"/>
              <w:spacing w:line="300" w:lineRule="exact"/>
              <w:jc w:val="center"/>
              <w:rPr>
                <w:rFonts w:asciiTheme="minorEastAsia" w:eastAsiaTheme="minorEastAsia" w:hAnsiTheme="minorEastAsia" w:cstheme="minorEastAsia" w:hint="eastAsia"/>
                <w:b/>
                <w:bCs/>
                <w:szCs w:val="24"/>
              </w:rPr>
            </w:pPr>
            <w:r w:rsidRPr="00793796">
              <w:rPr>
                <w:rFonts w:asciiTheme="minorEastAsia" w:eastAsiaTheme="minorEastAsia" w:hAnsiTheme="minorEastAsia" w:cstheme="minorEastAsia" w:hint="eastAsia"/>
                <w:b/>
                <w:bCs/>
                <w:szCs w:val="24"/>
              </w:rPr>
              <w:t>41</w:t>
            </w:r>
          </w:p>
        </w:tc>
        <w:tc>
          <w:tcPr>
            <w:tcW w:w="622" w:type="dxa"/>
            <w:vAlign w:val="center"/>
          </w:tcPr>
          <w:p w14:paraId="54BCB6D1" w14:textId="5C8BBFEE" w:rsidR="00793796" w:rsidRPr="00793796" w:rsidRDefault="00793796" w:rsidP="002B4553">
            <w:pPr>
              <w:pStyle w:val="ab"/>
              <w:spacing w:line="300" w:lineRule="exact"/>
              <w:jc w:val="center"/>
              <w:rPr>
                <w:rFonts w:asciiTheme="minorEastAsia" w:eastAsiaTheme="minorEastAsia" w:hAnsiTheme="minorEastAsia" w:cstheme="minorEastAsia" w:hint="eastAsia"/>
                <w:b/>
                <w:bCs/>
                <w:szCs w:val="24"/>
              </w:rPr>
            </w:pPr>
            <w:r w:rsidRPr="00793796">
              <w:rPr>
                <w:rFonts w:asciiTheme="minorEastAsia" w:eastAsiaTheme="minorEastAsia" w:hAnsiTheme="minorEastAsia" w:cstheme="minorEastAsia" w:hint="eastAsia"/>
                <w:b/>
                <w:bCs/>
                <w:szCs w:val="24"/>
              </w:rPr>
              <w:t>409</w:t>
            </w:r>
          </w:p>
        </w:tc>
        <w:tc>
          <w:tcPr>
            <w:tcW w:w="745" w:type="dxa"/>
            <w:vAlign w:val="center"/>
          </w:tcPr>
          <w:p w14:paraId="66BE5C7F" w14:textId="784EFBE7" w:rsidR="00793796" w:rsidRPr="00793796" w:rsidRDefault="00793796" w:rsidP="002B4553">
            <w:pPr>
              <w:pStyle w:val="ab"/>
              <w:spacing w:line="300" w:lineRule="exact"/>
              <w:jc w:val="center"/>
              <w:rPr>
                <w:rFonts w:asciiTheme="minorEastAsia" w:eastAsiaTheme="minorEastAsia" w:hAnsiTheme="minorEastAsia" w:cstheme="minorEastAsia" w:hint="eastAsia"/>
                <w:b/>
                <w:bCs/>
                <w:szCs w:val="24"/>
              </w:rPr>
            </w:pPr>
            <w:r w:rsidRPr="00793796">
              <w:rPr>
                <w:rFonts w:asciiTheme="minorEastAsia" w:eastAsiaTheme="minorEastAsia" w:hAnsiTheme="minorEastAsia" w:cstheme="minorEastAsia" w:hint="eastAsia"/>
                <w:b/>
                <w:bCs/>
                <w:szCs w:val="24"/>
              </w:rPr>
              <w:t>/</w:t>
            </w:r>
          </w:p>
        </w:tc>
        <w:tc>
          <w:tcPr>
            <w:tcW w:w="607" w:type="dxa"/>
            <w:tcBorders>
              <w:right w:val="single" w:sz="4" w:space="0" w:color="auto"/>
            </w:tcBorders>
            <w:vAlign w:val="center"/>
          </w:tcPr>
          <w:p w14:paraId="2FEF558B" w14:textId="0922C315" w:rsidR="00793796" w:rsidRPr="00793796" w:rsidRDefault="00793796" w:rsidP="002B4553">
            <w:pPr>
              <w:pStyle w:val="ab"/>
              <w:spacing w:line="300" w:lineRule="exact"/>
              <w:jc w:val="center"/>
              <w:rPr>
                <w:rFonts w:asciiTheme="minorEastAsia" w:eastAsiaTheme="minorEastAsia" w:hAnsiTheme="minorEastAsia" w:cstheme="minorEastAsia" w:hint="eastAsia"/>
                <w:b/>
                <w:bCs/>
                <w:szCs w:val="24"/>
              </w:rPr>
            </w:pPr>
            <w:r w:rsidRPr="00793796">
              <w:rPr>
                <w:rFonts w:asciiTheme="minorEastAsia" w:eastAsiaTheme="minorEastAsia" w:hAnsiTheme="minorEastAsia" w:cstheme="minorEastAsia" w:hint="eastAsia"/>
                <w:b/>
                <w:bCs/>
                <w:szCs w:val="24"/>
              </w:rPr>
              <w:t>/</w:t>
            </w:r>
          </w:p>
        </w:tc>
        <w:tc>
          <w:tcPr>
            <w:tcW w:w="596" w:type="dxa"/>
            <w:tcBorders>
              <w:right w:val="single" w:sz="4" w:space="0" w:color="auto"/>
            </w:tcBorders>
            <w:vAlign w:val="center"/>
          </w:tcPr>
          <w:p w14:paraId="0BB1946F" w14:textId="15A2C157" w:rsidR="00793796" w:rsidRPr="00793796" w:rsidRDefault="00793796" w:rsidP="002B4553">
            <w:pPr>
              <w:pStyle w:val="ab"/>
              <w:spacing w:line="300" w:lineRule="exact"/>
              <w:jc w:val="center"/>
              <w:rPr>
                <w:rFonts w:asciiTheme="minorEastAsia" w:eastAsiaTheme="minorEastAsia" w:hAnsiTheme="minorEastAsia" w:cstheme="minorEastAsia" w:hint="eastAsia"/>
                <w:b/>
                <w:bCs/>
                <w:szCs w:val="24"/>
              </w:rPr>
            </w:pPr>
            <w:r w:rsidRPr="00793796">
              <w:rPr>
                <w:rFonts w:asciiTheme="minorEastAsia" w:eastAsiaTheme="minorEastAsia" w:hAnsiTheme="minorEastAsia" w:cstheme="minorEastAsia" w:hint="eastAsia"/>
                <w:b/>
                <w:bCs/>
                <w:szCs w:val="24"/>
              </w:rPr>
              <w:t>/</w:t>
            </w:r>
          </w:p>
        </w:tc>
      </w:tr>
      <w:tr w:rsidR="002B4553" w14:paraId="782C0AB5" w14:textId="77777777">
        <w:trPr>
          <w:trHeight w:val="397"/>
          <w:jc w:val="center"/>
        </w:trPr>
        <w:tc>
          <w:tcPr>
            <w:tcW w:w="3783" w:type="dxa"/>
            <w:gridSpan w:val="4"/>
            <w:tcBorders>
              <w:left w:val="single" w:sz="4" w:space="0" w:color="auto"/>
            </w:tcBorders>
            <w:vAlign w:val="center"/>
          </w:tcPr>
          <w:p w14:paraId="14EFD759" w14:textId="77777777" w:rsidR="002B4553" w:rsidRDefault="002B4553" w:rsidP="002B4553">
            <w:pPr>
              <w:pStyle w:val="ab"/>
              <w:spacing w:line="300" w:lineRule="exact"/>
              <w:jc w:val="center"/>
              <w:rPr>
                <w:rFonts w:asciiTheme="minorEastAsia" w:eastAsiaTheme="minorEastAsia" w:hAnsiTheme="minorEastAsia" w:cstheme="minorEastAsia" w:hint="eastAsia"/>
                <w:b/>
                <w:bCs/>
                <w:szCs w:val="24"/>
              </w:rPr>
            </w:pPr>
            <w:r>
              <w:rPr>
                <w:rFonts w:asciiTheme="minorEastAsia" w:eastAsiaTheme="minorEastAsia" w:hAnsiTheme="minorEastAsia" w:cstheme="minorEastAsia" w:hint="eastAsia"/>
                <w:b/>
                <w:bCs/>
                <w:szCs w:val="24"/>
              </w:rPr>
              <w:t>学分、学时合计</w:t>
            </w:r>
          </w:p>
        </w:tc>
        <w:tc>
          <w:tcPr>
            <w:tcW w:w="761" w:type="dxa"/>
            <w:vAlign w:val="center"/>
          </w:tcPr>
          <w:p w14:paraId="50253B10" w14:textId="16E20B0D" w:rsidR="002B4553" w:rsidRPr="00553AE9" w:rsidRDefault="003E3D43" w:rsidP="002B4553">
            <w:pPr>
              <w:pStyle w:val="ab"/>
              <w:spacing w:line="300" w:lineRule="exact"/>
              <w:jc w:val="center"/>
              <w:rPr>
                <w:rFonts w:asciiTheme="minorEastAsia" w:eastAsiaTheme="minorEastAsia" w:hAnsiTheme="minorEastAsia" w:cstheme="minorEastAsia" w:hint="eastAsia"/>
                <w:b/>
                <w:bCs/>
                <w:szCs w:val="24"/>
              </w:rPr>
            </w:pPr>
            <w:r w:rsidRPr="00553AE9">
              <w:rPr>
                <w:rFonts w:asciiTheme="minorEastAsia" w:eastAsiaTheme="minorEastAsia" w:hAnsiTheme="minorEastAsia" w:cstheme="minorEastAsia" w:hint="eastAsia"/>
                <w:b/>
                <w:bCs/>
                <w:szCs w:val="24"/>
              </w:rPr>
              <w:t>195.5</w:t>
            </w:r>
          </w:p>
        </w:tc>
        <w:tc>
          <w:tcPr>
            <w:tcW w:w="730" w:type="dxa"/>
            <w:vAlign w:val="center"/>
          </w:tcPr>
          <w:p w14:paraId="3F57AFF7" w14:textId="3386E103" w:rsidR="002B4553" w:rsidRPr="00553AE9" w:rsidRDefault="003E3D43" w:rsidP="002B4553">
            <w:pPr>
              <w:pStyle w:val="ab"/>
              <w:spacing w:line="300" w:lineRule="exact"/>
              <w:jc w:val="center"/>
              <w:rPr>
                <w:rFonts w:asciiTheme="minorEastAsia" w:eastAsiaTheme="minorEastAsia" w:hAnsiTheme="minorEastAsia" w:cstheme="minorEastAsia" w:hint="eastAsia"/>
                <w:b/>
                <w:bCs/>
                <w:szCs w:val="24"/>
              </w:rPr>
            </w:pPr>
            <w:r w:rsidRPr="00553AE9">
              <w:rPr>
                <w:rFonts w:asciiTheme="minorEastAsia" w:eastAsiaTheme="minorEastAsia" w:hAnsiTheme="minorEastAsia" w:cstheme="minorEastAsia" w:hint="eastAsia"/>
                <w:b/>
                <w:bCs/>
                <w:szCs w:val="24"/>
              </w:rPr>
              <w:t>3309</w:t>
            </w:r>
          </w:p>
        </w:tc>
        <w:tc>
          <w:tcPr>
            <w:tcW w:w="660" w:type="dxa"/>
            <w:vAlign w:val="center"/>
          </w:tcPr>
          <w:p w14:paraId="22065C1E" w14:textId="7C07CE9B" w:rsidR="002B4553" w:rsidRPr="00553AE9" w:rsidRDefault="003E3D43" w:rsidP="002B4553">
            <w:pPr>
              <w:pStyle w:val="ab"/>
              <w:spacing w:line="300" w:lineRule="exact"/>
              <w:jc w:val="center"/>
              <w:rPr>
                <w:rFonts w:asciiTheme="minorEastAsia" w:eastAsiaTheme="minorEastAsia" w:hAnsiTheme="minorEastAsia" w:cstheme="minorEastAsia" w:hint="eastAsia"/>
                <w:b/>
                <w:bCs/>
                <w:szCs w:val="24"/>
              </w:rPr>
            </w:pPr>
            <w:r w:rsidRPr="00553AE9">
              <w:rPr>
                <w:rFonts w:asciiTheme="minorEastAsia" w:eastAsiaTheme="minorEastAsia" w:hAnsiTheme="minorEastAsia" w:cstheme="minorEastAsia" w:hint="eastAsia"/>
                <w:b/>
                <w:bCs/>
                <w:szCs w:val="24"/>
              </w:rPr>
              <w:t>1465</w:t>
            </w:r>
          </w:p>
        </w:tc>
        <w:tc>
          <w:tcPr>
            <w:tcW w:w="622" w:type="dxa"/>
            <w:vAlign w:val="center"/>
          </w:tcPr>
          <w:p w14:paraId="6908A604" w14:textId="0B8FDEA7" w:rsidR="002B4553" w:rsidRPr="00553AE9" w:rsidRDefault="003E3D43" w:rsidP="002B4553">
            <w:pPr>
              <w:pStyle w:val="ab"/>
              <w:spacing w:line="300" w:lineRule="exact"/>
              <w:jc w:val="center"/>
              <w:rPr>
                <w:rFonts w:asciiTheme="minorEastAsia" w:eastAsiaTheme="minorEastAsia" w:hAnsiTheme="minorEastAsia" w:cstheme="minorEastAsia" w:hint="eastAsia"/>
                <w:b/>
                <w:bCs/>
                <w:szCs w:val="24"/>
              </w:rPr>
            </w:pPr>
            <w:r w:rsidRPr="00553AE9">
              <w:rPr>
                <w:rFonts w:asciiTheme="minorEastAsia" w:eastAsiaTheme="minorEastAsia" w:hAnsiTheme="minorEastAsia" w:cstheme="minorEastAsia" w:hint="eastAsia"/>
                <w:b/>
                <w:bCs/>
                <w:szCs w:val="24"/>
              </w:rPr>
              <w:t>1844</w:t>
            </w:r>
          </w:p>
        </w:tc>
        <w:tc>
          <w:tcPr>
            <w:tcW w:w="745" w:type="dxa"/>
            <w:vAlign w:val="center"/>
          </w:tcPr>
          <w:p w14:paraId="0BD5CD5C" w14:textId="77777777" w:rsidR="002B4553" w:rsidRDefault="002B4553" w:rsidP="002B4553">
            <w:pPr>
              <w:pStyle w:val="ab"/>
              <w:spacing w:line="300" w:lineRule="exact"/>
              <w:jc w:val="center"/>
              <w:rPr>
                <w:rFonts w:asciiTheme="minorEastAsia" w:eastAsiaTheme="minorEastAsia" w:hAnsiTheme="minorEastAsia" w:cstheme="minorEastAsia" w:hint="eastAsia"/>
                <w:b/>
                <w:bCs/>
                <w:sz w:val="21"/>
                <w:szCs w:val="21"/>
              </w:rPr>
            </w:pPr>
            <w:r>
              <w:rPr>
                <w:rFonts w:asciiTheme="minorEastAsia" w:eastAsiaTheme="minorEastAsia" w:hAnsiTheme="minorEastAsia" w:cstheme="minorEastAsia" w:hint="eastAsia"/>
                <w:b/>
                <w:bCs/>
                <w:sz w:val="21"/>
                <w:szCs w:val="21"/>
              </w:rPr>
              <w:t>/</w:t>
            </w:r>
          </w:p>
        </w:tc>
        <w:tc>
          <w:tcPr>
            <w:tcW w:w="607" w:type="dxa"/>
            <w:tcBorders>
              <w:right w:val="single" w:sz="4" w:space="0" w:color="auto"/>
            </w:tcBorders>
            <w:vAlign w:val="center"/>
          </w:tcPr>
          <w:p w14:paraId="2433F719" w14:textId="77777777" w:rsidR="002B4553" w:rsidRDefault="002B4553" w:rsidP="002B4553">
            <w:pPr>
              <w:pStyle w:val="ab"/>
              <w:spacing w:line="300" w:lineRule="exact"/>
              <w:jc w:val="center"/>
              <w:rPr>
                <w:rFonts w:asciiTheme="minorEastAsia" w:eastAsiaTheme="minorEastAsia" w:hAnsiTheme="minorEastAsia" w:cstheme="minorEastAsia" w:hint="eastAsia"/>
                <w:b/>
                <w:bCs/>
                <w:sz w:val="21"/>
                <w:szCs w:val="21"/>
              </w:rPr>
            </w:pPr>
            <w:r>
              <w:rPr>
                <w:rFonts w:asciiTheme="minorEastAsia" w:eastAsiaTheme="minorEastAsia" w:hAnsiTheme="minorEastAsia" w:cstheme="minorEastAsia" w:hint="eastAsia"/>
                <w:b/>
                <w:bCs/>
                <w:sz w:val="21"/>
                <w:szCs w:val="21"/>
              </w:rPr>
              <w:t>/</w:t>
            </w:r>
          </w:p>
        </w:tc>
        <w:tc>
          <w:tcPr>
            <w:tcW w:w="596" w:type="dxa"/>
            <w:tcBorders>
              <w:right w:val="single" w:sz="4" w:space="0" w:color="auto"/>
            </w:tcBorders>
            <w:vAlign w:val="center"/>
          </w:tcPr>
          <w:p w14:paraId="789B4827" w14:textId="77777777" w:rsidR="002B4553" w:rsidRDefault="002B4553" w:rsidP="002B4553">
            <w:pPr>
              <w:pStyle w:val="ab"/>
              <w:spacing w:line="300" w:lineRule="exact"/>
              <w:jc w:val="center"/>
              <w:rPr>
                <w:rFonts w:asciiTheme="minorEastAsia" w:eastAsiaTheme="minorEastAsia" w:hAnsiTheme="minorEastAsia" w:cstheme="minorEastAsia" w:hint="eastAsia"/>
                <w:b/>
                <w:bCs/>
                <w:sz w:val="21"/>
                <w:szCs w:val="21"/>
              </w:rPr>
            </w:pPr>
            <w:r>
              <w:rPr>
                <w:rFonts w:asciiTheme="minorEastAsia" w:eastAsiaTheme="minorEastAsia" w:hAnsiTheme="minorEastAsia" w:cstheme="minorEastAsia" w:hint="eastAsia"/>
                <w:b/>
                <w:bCs/>
                <w:sz w:val="21"/>
                <w:szCs w:val="21"/>
              </w:rPr>
              <w:t>/</w:t>
            </w:r>
          </w:p>
        </w:tc>
      </w:tr>
    </w:tbl>
    <w:p w14:paraId="4CA3BC69" w14:textId="77777777" w:rsidR="00895F88" w:rsidRDefault="00000000">
      <w:pPr>
        <w:jc w:val="center"/>
        <w:rPr>
          <w:rFonts w:ascii="楷体" w:eastAsia="楷体" w:hAnsi="楷体" w:cs="楷体" w:hint="eastAsia"/>
          <w:sz w:val="28"/>
          <w:szCs w:val="28"/>
        </w:rPr>
      </w:pPr>
      <w:r>
        <w:rPr>
          <w:rFonts w:ascii="楷体" w:eastAsia="楷体" w:hAnsi="楷体" w:cs="楷体" w:hint="eastAsia"/>
          <w:sz w:val="28"/>
          <w:szCs w:val="28"/>
        </w:rPr>
        <w:t>表4-8 关键数据统计表</w:t>
      </w:r>
    </w:p>
    <w:tbl>
      <w:tblPr>
        <w:tblStyle w:val="a6"/>
        <w:tblW w:w="8504" w:type="dxa"/>
        <w:jc w:val="center"/>
        <w:tblLook w:val="04A0" w:firstRow="1" w:lastRow="0" w:firstColumn="1" w:lastColumn="0" w:noHBand="0" w:noVBand="1"/>
      </w:tblPr>
      <w:tblGrid>
        <w:gridCol w:w="1236"/>
        <w:gridCol w:w="3687"/>
        <w:gridCol w:w="1134"/>
        <w:gridCol w:w="931"/>
        <w:gridCol w:w="1516"/>
      </w:tblGrid>
      <w:tr w:rsidR="00895F88" w14:paraId="35FDF11D" w14:textId="77777777" w:rsidTr="00190BB1">
        <w:trPr>
          <w:jc w:val="center"/>
        </w:trPr>
        <w:tc>
          <w:tcPr>
            <w:tcW w:w="4923" w:type="dxa"/>
            <w:gridSpan w:val="2"/>
          </w:tcPr>
          <w:p w14:paraId="407FEF52" w14:textId="77777777" w:rsidR="00895F88" w:rsidRDefault="00000000">
            <w:pPr>
              <w:pStyle w:val="ab"/>
              <w:spacing w:line="300" w:lineRule="exact"/>
              <w:jc w:val="center"/>
              <w:rPr>
                <w:rFonts w:asciiTheme="minorEastAsia" w:eastAsiaTheme="minorEastAsia" w:hAnsiTheme="minorEastAsia" w:cstheme="minorEastAsia" w:hint="eastAsia"/>
                <w:b/>
                <w:bCs/>
                <w:szCs w:val="24"/>
              </w:rPr>
            </w:pPr>
            <w:r>
              <w:rPr>
                <w:rFonts w:asciiTheme="minorEastAsia" w:eastAsiaTheme="minorEastAsia" w:hAnsiTheme="minorEastAsia" w:cstheme="minorEastAsia" w:hint="eastAsia"/>
                <w:b/>
                <w:bCs/>
                <w:szCs w:val="24"/>
              </w:rPr>
              <w:t>统计项目</w:t>
            </w:r>
          </w:p>
        </w:tc>
        <w:tc>
          <w:tcPr>
            <w:tcW w:w="1134" w:type="dxa"/>
          </w:tcPr>
          <w:p w14:paraId="070CFB34" w14:textId="77777777" w:rsidR="00895F88" w:rsidRDefault="00000000">
            <w:pPr>
              <w:pStyle w:val="ab"/>
              <w:spacing w:line="300" w:lineRule="exact"/>
              <w:jc w:val="center"/>
              <w:rPr>
                <w:rFonts w:asciiTheme="minorEastAsia" w:eastAsiaTheme="minorEastAsia" w:hAnsiTheme="minorEastAsia" w:cstheme="minorEastAsia" w:hint="eastAsia"/>
                <w:b/>
                <w:bCs/>
                <w:szCs w:val="24"/>
              </w:rPr>
            </w:pPr>
            <w:r>
              <w:rPr>
                <w:rFonts w:asciiTheme="minorEastAsia" w:eastAsiaTheme="minorEastAsia" w:hAnsiTheme="minorEastAsia" w:cstheme="minorEastAsia" w:hint="eastAsia"/>
                <w:b/>
                <w:bCs/>
                <w:szCs w:val="24"/>
              </w:rPr>
              <w:t>理论学时</w:t>
            </w:r>
          </w:p>
        </w:tc>
        <w:tc>
          <w:tcPr>
            <w:tcW w:w="931" w:type="dxa"/>
          </w:tcPr>
          <w:p w14:paraId="180DA846" w14:textId="77777777" w:rsidR="00895F88" w:rsidRDefault="00000000">
            <w:pPr>
              <w:pStyle w:val="ab"/>
              <w:spacing w:line="300" w:lineRule="exact"/>
              <w:jc w:val="center"/>
              <w:rPr>
                <w:rFonts w:asciiTheme="minorEastAsia" w:eastAsiaTheme="minorEastAsia" w:hAnsiTheme="minorEastAsia" w:cstheme="minorEastAsia" w:hint="eastAsia"/>
                <w:b/>
                <w:bCs/>
                <w:szCs w:val="24"/>
              </w:rPr>
            </w:pPr>
            <w:r>
              <w:rPr>
                <w:rFonts w:asciiTheme="minorEastAsia" w:eastAsiaTheme="minorEastAsia" w:hAnsiTheme="minorEastAsia" w:cstheme="minorEastAsia" w:hint="eastAsia"/>
                <w:b/>
                <w:bCs/>
                <w:szCs w:val="24"/>
              </w:rPr>
              <w:t>实践学时</w:t>
            </w:r>
          </w:p>
        </w:tc>
        <w:tc>
          <w:tcPr>
            <w:tcW w:w="1516" w:type="dxa"/>
          </w:tcPr>
          <w:p w14:paraId="5EFD499D" w14:textId="77777777" w:rsidR="00895F88" w:rsidRDefault="00000000">
            <w:pPr>
              <w:pStyle w:val="ab"/>
              <w:spacing w:line="300" w:lineRule="exact"/>
              <w:jc w:val="center"/>
              <w:rPr>
                <w:rFonts w:asciiTheme="minorEastAsia" w:eastAsiaTheme="minorEastAsia" w:hAnsiTheme="minorEastAsia" w:cstheme="minorEastAsia" w:hint="eastAsia"/>
                <w:b/>
                <w:bCs/>
                <w:szCs w:val="24"/>
              </w:rPr>
            </w:pPr>
            <w:r>
              <w:rPr>
                <w:rFonts w:asciiTheme="minorEastAsia" w:eastAsiaTheme="minorEastAsia" w:hAnsiTheme="minorEastAsia" w:cstheme="minorEastAsia" w:hint="eastAsia"/>
                <w:b/>
                <w:bCs/>
                <w:szCs w:val="24"/>
              </w:rPr>
              <w:t>总学时</w:t>
            </w:r>
          </w:p>
        </w:tc>
      </w:tr>
      <w:tr w:rsidR="00895F88" w14:paraId="47ED124A" w14:textId="77777777" w:rsidTr="00190BB1">
        <w:trPr>
          <w:jc w:val="center"/>
        </w:trPr>
        <w:tc>
          <w:tcPr>
            <w:tcW w:w="1236" w:type="dxa"/>
            <w:vMerge w:val="restart"/>
            <w:vAlign w:val="center"/>
          </w:tcPr>
          <w:p w14:paraId="6A17C0A5"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课程教学</w:t>
            </w:r>
          </w:p>
        </w:tc>
        <w:tc>
          <w:tcPr>
            <w:tcW w:w="3687" w:type="dxa"/>
          </w:tcPr>
          <w:p w14:paraId="2C46755A"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公共基础必修课程</w:t>
            </w:r>
          </w:p>
        </w:tc>
        <w:tc>
          <w:tcPr>
            <w:tcW w:w="1134" w:type="dxa"/>
            <w:vAlign w:val="center"/>
          </w:tcPr>
          <w:p w14:paraId="2610B764"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976</w:t>
            </w:r>
          </w:p>
        </w:tc>
        <w:tc>
          <w:tcPr>
            <w:tcW w:w="931" w:type="dxa"/>
            <w:vAlign w:val="center"/>
          </w:tcPr>
          <w:p w14:paraId="6A584BEB"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422</w:t>
            </w:r>
          </w:p>
        </w:tc>
        <w:tc>
          <w:tcPr>
            <w:tcW w:w="1516" w:type="dxa"/>
          </w:tcPr>
          <w:p w14:paraId="58657958"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1398</w:t>
            </w:r>
          </w:p>
        </w:tc>
      </w:tr>
      <w:tr w:rsidR="00895F88" w14:paraId="0933DC96" w14:textId="77777777" w:rsidTr="00190BB1">
        <w:trPr>
          <w:jc w:val="center"/>
        </w:trPr>
        <w:tc>
          <w:tcPr>
            <w:tcW w:w="1236" w:type="dxa"/>
            <w:vMerge/>
          </w:tcPr>
          <w:p w14:paraId="6CE37B3E" w14:textId="77777777" w:rsidR="00895F88" w:rsidRDefault="00895F88">
            <w:pPr>
              <w:pStyle w:val="ab"/>
              <w:jc w:val="center"/>
              <w:rPr>
                <w:rFonts w:asciiTheme="minorEastAsia" w:eastAsiaTheme="minorEastAsia" w:hAnsiTheme="minorEastAsia" w:cstheme="minorEastAsia" w:hint="eastAsia"/>
                <w:color w:val="000000" w:themeColor="text1"/>
                <w:kern w:val="2"/>
                <w:szCs w:val="24"/>
              </w:rPr>
            </w:pPr>
          </w:p>
        </w:tc>
        <w:tc>
          <w:tcPr>
            <w:tcW w:w="3687" w:type="dxa"/>
          </w:tcPr>
          <w:p w14:paraId="6DFBFBF9"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公共选修课程</w:t>
            </w:r>
          </w:p>
        </w:tc>
        <w:tc>
          <w:tcPr>
            <w:tcW w:w="1134" w:type="dxa"/>
            <w:vAlign w:val="center"/>
          </w:tcPr>
          <w:p w14:paraId="76FE626F"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32</w:t>
            </w:r>
          </w:p>
        </w:tc>
        <w:tc>
          <w:tcPr>
            <w:tcW w:w="931" w:type="dxa"/>
            <w:vAlign w:val="center"/>
          </w:tcPr>
          <w:p w14:paraId="18133A95"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13</w:t>
            </w:r>
          </w:p>
        </w:tc>
        <w:tc>
          <w:tcPr>
            <w:tcW w:w="1516" w:type="dxa"/>
          </w:tcPr>
          <w:p w14:paraId="34BB1C27"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45</w:t>
            </w:r>
          </w:p>
        </w:tc>
      </w:tr>
      <w:tr w:rsidR="00895F88" w14:paraId="02C51396" w14:textId="77777777" w:rsidTr="00190BB1">
        <w:trPr>
          <w:jc w:val="center"/>
        </w:trPr>
        <w:tc>
          <w:tcPr>
            <w:tcW w:w="1236" w:type="dxa"/>
            <w:vMerge/>
          </w:tcPr>
          <w:p w14:paraId="25A226DC" w14:textId="77777777" w:rsidR="00895F88" w:rsidRDefault="00895F88">
            <w:pPr>
              <w:pStyle w:val="ab"/>
              <w:jc w:val="center"/>
              <w:rPr>
                <w:rFonts w:asciiTheme="minorEastAsia" w:eastAsiaTheme="minorEastAsia" w:hAnsiTheme="minorEastAsia" w:cstheme="minorEastAsia" w:hint="eastAsia"/>
                <w:color w:val="000000" w:themeColor="text1"/>
                <w:kern w:val="2"/>
                <w:szCs w:val="24"/>
              </w:rPr>
            </w:pPr>
          </w:p>
        </w:tc>
        <w:tc>
          <w:tcPr>
            <w:tcW w:w="3687" w:type="dxa"/>
          </w:tcPr>
          <w:p w14:paraId="58B97A85"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专业基础课程</w:t>
            </w:r>
          </w:p>
        </w:tc>
        <w:tc>
          <w:tcPr>
            <w:tcW w:w="1134" w:type="dxa"/>
            <w:vAlign w:val="center"/>
          </w:tcPr>
          <w:p w14:paraId="5E9E2DC9" w14:textId="497B1D1A" w:rsidR="00895F88" w:rsidRDefault="00E37CA2">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336</w:t>
            </w:r>
          </w:p>
        </w:tc>
        <w:tc>
          <w:tcPr>
            <w:tcW w:w="931" w:type="dxa"/>
            <w:vAlign w:val="center"/>
          </w:tcPr>
          <w:p w14:paraId="754F6051" w14:textId="2E1671FB" w:rsidR="00895F88" w:rsidRDefault="00E37CA2">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600</w:t>
            </w:r>
          </w:p>
        </w:tc>
        <w:tc>
          <w:tcPr>
            <w:tcW w:w="1516" w:type="dxa"/>
          </w:tcPr>
          <w:p w14:paraId="012EFDA3" w14:textId="4537D0B8" w:rsidR="00895F88" w:rsidRDefault="00E37CA2">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936</w:t>
            </w:r>
          </w:p>
        </w:tc>
      </w:tr>
      <w:tr w:rsidR="00895F88" w14:paraId="5B2BFBE9" w14:textId="77777777" w:rsidTr="00190BB1">
        <w:trPr>
          <w:jc w:val="center"/>
        </w:trPr>
        <w:tc>
          <w:tcPr>
            <w:tcW w:w="1236" w:type="dxa"/>
            <w:vMerge/>
          </w:tcPr>
          <w:p w14:paraId="5D8D0BE7" w14:textId="77777777" w:rsidR="00895F88" w:rsidRDefault="00895F88">
            <w:pPr>
              <w:pStyle w:val="ab"/>
              <w:jc w:val="center"/>
              <w:rPr>
                <w:rFonts w:asciiTheme="minorEastAsia" w:eastAsiaTheme="minorEastAsia" w:hAnsiTheme="minorEastAsia" w:cstheme="minorEastAsia" w:hint="eastAsia"/>
                <w:color w:val="000000" w:themeColor="text1"/>
                <w:kern w:val="2"/>
                <w:szCs w:val="24"/>
              </w:rPr>
            </w:pPr>
          </w:p>
        </w:tc>
        <w:tc>
          <w:tcPr>
            <w:tcW w:w="3687" w:type="dxa"/>
          </w:tcPr>
          <w:p w14:paraId="070E7AEB"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专业核心课程</w:t>
            </w:r>
          </w:p>
        </w:tc>
        <w:tc>
          <w:tcPr>
            <w:tcW w:w="1134" w:type="dxa"/>
            <w:vAlign w:val="center"/>
          </w:tcPr>
          <w:p w14:paraId="518E3401" w14:textId="0E9B1829" w:rsidR="00895F88" w:rsidRDefault="00E37CA2">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68</w:t>
            </w:r>
          </w:p>
        </w:tc>
        <w:tc>
          <w:tcPr>
            <w:tcW w:w="931" w:type="dxa"/>
            <w:vAlign w:val="center"/>
          </w:tcPr>
          <w:p w14:paraId="576DF1C3" w14:textId="20D8A555" w:rsidR="00895F88" w:rsidRDefault="00E37CA2">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340</w:t>
            </w:r>
          </w:p>
        </w:tc>
        <w:tc>
          <w:tcPr>
            <w:tcW w:w="1516" w:type="dxa"/>
          </w:tcPr>
          <w:p w14:paraId="2FE0B928" w14:textId="2735135E" w:rsidR="00895F88" w:rsidRDefault="00E37CA2">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408</w:t>
            </w:r>
          </w:p>
        </w:tc>
      </w:tr>
      <w:tr w:rsidR="00895F88" w14:paraId="7E75AE07" w14:textId="77777777" w:rsidTr="00190BB1">
        <w:trPr>
          <w:jc w:val="center"/>
        </w:trPr>
        <w:tc>
          <w:tcPr>
            <w:tcW w:w="1236" w:type="dxa"/>
            <w:vMerge/>
          </w:tcPr>
          <w:p w14:paraId="416C0551" w14:textId="77777777" w:rsidR="00895F88" w:rsidRDefault="00895F88">
            <w:pPr>
              <w:pStyle w:val="ab"/>
              <w:jc w:val="center"/>
              <w:rPr>
                <w:rFonts w:asciiTheme="minorEastAsia" w:eastAsiaTheme="minorEastAsia" w:hAnsiTheme="minorEastAsia" w:cstheme="minorEastAsia" w:hint="eastAsia"/>
                <w:color w:val="000000" w:themeColor="text1"/>
                <w:kern w:val="2"/>
                <w:szCs w:val="24"/>
              </w:rPr>
            </w:pPr>
          </w:p>
        </w:tc>
        <w:tc>
          <w:tcPr>
            <w:tcW w:w="3687" w:type="dxa"/>
          </w:tcPr>
          <w:p w14:paraId="6814CEF0"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专业拓展课程</w:t>
            </w:r>
          </w:p>
        </w:tc>
        <w:tc>
          <w:tcPr>
            <w:tcW w:w="1134" w:type="dxa"/>
            <w:vAlign w:val="center"/>
          </w:tcPr>
          <w:p w14:paraId="0153B737" w14:textId="26DDE44B" w:rsidR="00895F88" w:rsidRDefault="00E37CA2">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12</w:t>
            </w:r>
          </w:p>
        </w:tc>
        <w:tc>
          <w:tcPr>
            <w:tcW w:w="931" w:type="dxa"/>
            <w:vAlign w:val="center"/>
          </w:tcPr>
          <w:p w14:paraId="03A86D49" w14:textId="772B43A5" w:rsidR="00895F88" w:rsidRDefault="00E37CA2">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60</w:t>
            </w:r>
          </w:p>
        </w:tc>
        <w:tc>
          <w:tcPr>
            <w:tcW w:w="1516" w:type="dxa"/>
          </w:tcPr>
          <w:p w14:paraId="6F7534C0" w14:textId="1725C539" w:rsidR="00895F88" w:rsidRDefault="00E37CA2">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72</w:t>
            </w:r>
          </w:p>
        </w:tc>
      </w:tr>
      <w:tr w:rsidR="00895F88" w14:paraId="1817C222" w14:textId="77777777" w:rsidTr="00190BB1">
        <w:trPr>
          <w:jc w:val="center"/>
        </w:trPr>
        <w:tc>
          <w:tcPr>
            <w:tcW w:w="1236" w:type="dxa"/>
            <w:vMerge w:val="restart"/>
            <w:vAlign w:val="center"/>
          </w:tcPr>
          <w:p w14:paraId="03A2424D" w14:textId="77777777" w:rsidR="00895F88" w:rsidRDefault="00000000" w:rsidP="00190BB1">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其他教学活动</w:t>
            </w:r>
          </w:p>
        </w:tc>
        <w:tc>
          <w:tcPr>
            <w:tcW w:w="3687" w:type="dxa"/>
          </w:tcPr>
          <w:p w14:paraId="02D62BEA"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军训</w:t>
            </w:r>
          </w:p>
        </w:tc>
        <w:tc>
          <w:tcPr>
            <w:tcW w:w="1134" w:type="dxa"/>
          </w:tcPr>
          <w:p w14:paraId="6D5F5C5D"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6</w:t>
            </w:r>
          </w:p>
        </w:tc>
        <w:tc>
          <w:tcPr>
            <w:tcW w:w="931" w:type="dxa"/>
          </w:tcPr>
          <w:p w14:paraId="7E674A01"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24</w:t>
            </w:r>
          </w:p>
        </w:tc>
        <w:tc>
          <w:tcPr>
            <w:tcW w:w="1516" w:type="dxa"/>
          </w:tcPr>
          <w:p w14:paraId="5B8F009F"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30</w:t>
            </w:r>
          </w:p>
        </w:tc>
      </w:tr>
      <w:tr w:rsidR="00895F88" w14:paraId="6867C69B" w14:textId="77777777" w:rsidTr="00190BB1">
        <w:trPr>
          <w:jc w:val="center"/>
        </w:trPr>
        <w:tc>
          <w:tcPr>
            <w:tcW w:w="1236" w:type="dxa"/>
            <w:vMerge/>
          </w:tcPr>
          <w:p w14:paraId="627F5B2E" w14:textId="77777777" w:rsidR="00895F88" w:rsidRDefault="00895F88">
            <w:pPr>
              <w:pStyle w:val="ab"/>
              <w:jc w:val="center"/>
              <w:rPr>
                <w:rFonts w:asciiTheme="minorEastAsia" w:eastAsiaTheme="minorEastAsia" w:hAnsiTheme="minorEastAsia" w:cstheme="minorEastAsia" w:hint="eastAsia"/>
                <w:color w:val="000000" w:themeColor="text1"/>
                <w:kern w:val="2"/>
                <w:szCs w:val="24"/>
              </w:rPr>
            </w:pPr>
          </w:p>
        </w:tc>
        <w:tc>
          <w:tcPr>
            <w:tcW w:w="3687" w:type="dxa"/>
          </w:tcPr>
          <w:p w14:paraId="4AD9E2D4"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入学教育</w:t>
            </w:r>
          </w:p>
        </w:tc>
        <w:tc>
          <w:tcPr>
            <w:tcW w:w="1134" w:type="dxa"/>
          </w:tcPr>
          <w:p w14:paraId="23DFC72B"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20</w:t>
            </w:r>
          </w:p>
        </w:tc>
        <w:tc>
          <w:tcPr>
            <w:tcW w:w="931" w:type="dxa"/>
          </w:tcPr>
          <w:p w14:paraId="5AE88287"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10</w:t>
            </w:r>
          </w:p>
        </w:tc>
        <w:tc>
          <w:tcPr>
            <w:tcW w:w="1516" w:type="dxa"/>
          </w:tcPr>
          <w:p w14:paraId="24E460F1"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30</w:t>
            </w:r>
          </w:p>
        </w:tc>
      </w:tr>
      <w:tr w:rsidR="00895F88" w14:paraId="25107E9E" w14:textId="77777777" w:rsidTr="00190BB1">
        <w:trPr>
          <w:trHeight w:val="236"/>
          <w:jc w:val="center"/>
        </w:trPr>
        <w:tc>
          <w:tcPr>
            <w:tcW w:w="1236" w:type="dxa"/>
            <w:vMerge/>
          </w:tcPr>
          <w:p w14:paraId="703B05F7" w14:textId="77777777" w:rsidR="00895F88" w:rsidRDefault="00895F88">
            <w:pPr>
              <w:pStyle w:val="ab"/>
              <w:jc w:val="center"/>
              <w:rPr>
                <w:rFonts w:asciiTheme="minorEastAsia" w:eastAsiaTheme="minorEastAsia" w:hAnsiTheme="minorEastAsia" w:cstheme="minorEastAsia" w:hint="eastAsia"/>
                <w:color w:val="000000" w:themeColor="text1"/>
                <w:kern w:val="2"/>
                <w:szCs w:val="24"/>
              </w:rPr>
            </w:pPr>
          </w:p>
        </w:tc>
        <w:tc>
          <w:tcPr>
            <w:tcW w:w="3687" w:type="dxa"/>
          </w:tcPr>
          <w:p w14:paraId="2360D6E2"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毕业教育</w:t>
            </w:r>
          </w:p>
        </w:tc>
        <w:tc>
          <w:tcPr>
            <w:tcW w:w="1134" w:type="dxa"/>
          </w:tcPr>
          <w:p w14:paraId="55206335"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15</w:t>
            </w:r>
          </w:p>
        </w:tc>
        <w:tc>
          <w:tcPr>
            <w:tcW w:w="931" w:type="dxa"/>
          </w:tcPr>
          <w:p w14:paraId="568AD08E"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15</w:t>
            </w:r>
          </w:p>
        </w:tc>
        <w:tc>
          <w:tcPr>
            <w:tcW w:w="1516" w:type="dxa"/>
          </w:tcPr>
          <w:p w14:paraId="266FAB6F"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30</w:t>
            </w:r>
          </w:p>
        </w:tc>
      </w:tr>
      <w:tr w:rsidR="00895F88" w14:paraId="2F7A143E" w14:textId="77777777" w:rsidTr="00190BB1">
        <w:trPr>
          <w:jc w:val="center"/>
        </w:trPr>
        <w:tc>
          <w:tcPr>
            <w:tcW w:w="1236" w:type="dxa"/>
            <w:vMerge w:val="restart"/>
          </w:tcPr>
          <w:p w14:paraId="04D63D35"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实践性教学活动</w:t>
            </w:r>
          </w:p>
        </w:tc>
        <w:tc>
          <w:tcPr>
            <w:tcW w:w="3687" w:type="dxa"/>
          </w:tcPr>
          <w:p w14:paraId="29F6CA82"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校内实习实训</w:t>
            </w:r>
          </w:p>
        </w:tc>
        <w:tc>
          <w:tcPr>
            <w:tcW w:w="1134" w:type="dxa"/>
          </w:tcPr>
          <w:p w14:paraId="7BC3B62A"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0</w:t>
            </w:r>
          </w:p>
        </w:tc>
        <w:tc>
          <w:tcPr>
            <w:tcW w:w="931" w:type="dxa"/>
          </w:tcPr>
          <w:p w14:paraId="1E305A67" w14:textId="41A335C0"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14</w:t>
            </w:r>
            <w:r w:rsidR="00785BEE">
              <w:rPr>
                <w:rFonts w:asciiTheme="minorEastAsia" w:eastAsiaTheme="minorEastAsia" w:hAnsiTheme="minorEastAsia" w:cstheme="minorEastAsia" w:hint="eastAsia"/>
                <w:color w:val="000000" w:themeColor="text1"/>
                <w:kern w:val="2"/>
                <w:szCs w:val="24"/>
              </w:rPr>
              <w:t>84</w:t>
            </w:r>
          </w:p>
        </w:tc>
        <w:tc>
          <w:tcPr>
            <w:tcW w:w="1516" w:type="dxa"/>
          </w:tcPr>
          <w:p w14:paraId="4008DFAF" w14:textId="6E22602B"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14</w:t>
            </w:r>
            <w:r w:rsidR="00785BEE">
              <w:rPr>
                <w:rFonts w:asciiTheme="minorEastAsia" w:eastAsiaTheme="minorEastAsia" w:hAnsiTheme="minorEastAsia" w:cstheme="minorEastAsia" w:hint="eastAsia"/>
                <w:color w:val="000000" w:themeColor="text1"/>
                <w:kern w:val="2"/>
                <w:szCs w:val="24"/>
              </w:rPr>
              <w:t>84</w:t>
            </w:r>
          </w:p>
        </w:tc>
      </w:tr>
      <w:tr w:rsidR="00895F88" w14:paraId="2CAD941F" w14:textId="77777777" w:rsidTr="00190BB1">
        <w:trPr>
          <w:jc w:val="center"/>
        </w:trPr>
        <w:tc>
          <w:tcPr>
            <w:tcW w:w="1236" w:type="dxa"/>
            <w:vMerge/>
          </w:tcPr>
          <w:p w14:paraId="796755ED" w14:textId="77777777" w:rsidR="00895F88" w:rsidRDefault="00895F88">
            <w:pPr>
              <w:pStyle w:val="ab"/>
              <w:jc w:val="center"/>
              <w:rPr>
                <w:rFonts w:asciiTheme="minorEastAsia" w:eastAsiaTheme="minorEastAsia" w:hAnsiTheme="minorEastAsia" w:cstheme="minorEastAsia" w:hint="eastAsia"/>
                <w:color w:val="000000" w:themeColor="text1"/>
                <w:kern w:val="2"/>
                <w:szCs w:val="24"/>
              </w:rPr>
            </w:pPr>
          </w:p>
        </w:tc>
        <w:tc>
          <w:tcPr>
            <w:tcW w:w="3687" w:type="dxa"/>
          </w:tcPr>
          <w:p w14:paraId="0C586946"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校外岗位实习</w:t>
            </w:r>
          </w:p>
        </w:tc>
        <w:tc>
          <w:tcPr>
            <w:tcW w:w="1134" w:type="dxa"/>
          </w:tcPr>
          <w:p w14:paraId="36CB65CB"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0</w:t>
            </w:r>
          </w:p>
        </w:tc>
        <w:tc>
          <w:tcPr>
            <w:tcW w:w="931" w:type="dxa"/>
          </w:tcPr>
          <w:p w14:paraId="340CDB89"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360</w:t>
            </w:r>
          </w:p>
        </w:tc>
        <w:tc>
          <w:tcPr>
            <w:tcW w:w="1516" w:type="dxa"/>
          </w:tcPr>
          <w:p w14:paraId="6C4EF8D9"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360</w:t>
            </w:r>
          </w:p>
        </w:tc>
      </w:tr>
      <w:tr w:rsidR="00895F88" w14:paraId="16FDD879" w14:textId="77777777" w:rsidTr="00190BB1">
        <w:trPr>
          <w:jc w:val="center"/>
        </w:trPr>
        <w:tc>
          <w:tcPr>
            <w:tcW w:w="4923" w:type="dxa"/>
            <w:gridSpan w:val="2"/>
          </w:tcPr>
          <w:p w14:paraId="1A182355" w14:textId="77777777" w:rsidR="00895F88" w:rsidRPr="00785BEE" w:rsidRDefault="00000000">
            <w:pPr>
              <w:pStyle w:val="ab"/>
              <w:jc w:val="center"/>
              <w:rPr>
                <w:rFonts w:asciiTheme="minorEastAsia" w:eastAsiaTheme="minorEastAsia" w:hAnsiTheme="minorEastAsia" w:cstheme="minorEastAsia" w:hint="eastAsia"/>
                <w:b/>
                <w:bCs/>
                <w:color w:val="000000" w:themeColor="text1"/>
                <w:kern w:val="2"/>
                <w:szCs w:val="24"/>
              </w:rPr>
            </w:pPr>
            <w:proofErr w:type="gramStart"/>
            <w:r w:rsidRPr="00785BEE">
              <w:rPr>
                <w:rFonts w:asciiTheme="minorEastAsia" w:eastAsiaTheme="minorEastAsia" w:hAnsiTheme="minorEastAsia" w:cstheme="minorEastAsia" w:hint="eastAsia"/>
                <w:b/>
                <w:bCs/>
                <w:color w:val="000000" w:themeColor="text1"/>
                <w:kern w:val="2"/>
                <w:szCs w:val="24"/>
              </w:rPr>
              <w:t>总理论</w:t>
            </w:r>
            <w:proofErr w:type="gramEnd"/>
            <w:r w:rsidRPr="00785BEE">
              <w:rPr>
                <w:rFonts w:asciiTheme="minorEastAsia" w:eastAsiaTheme="minorEastAsia" w:hAnsiTheme="minorEastAsia" w:cstheme="minorEastAsia" w:hint="eastAsia"/>
                <w:b/>
                <w:bCs/>
                <w:color w:val="000000" w:themeColor="text1"/>
                <w:kern w:val="2"/>
                <w:szCs w:val="24"/>
              </w:rPr>
              <w:t>学时、</w:t>
            </w:r>
            <w:proofErr w:type="gramStart"/>
            <w:r w:rsidRPr="00785BEE">
              <w:rPr>
                <w:rFonts w:asciiTheme="minorEastAsia" w:eastAsiaTheme="minorEastAsia" w:hAnsiTheme="minorEastAsia" w:cstheme="minorEastAsia" w:hint="eastAsia"/>
                <w:b/>
                <w:bCs/>
                <w:color w:val="000000" w:themeColor="text1"/>
                <w:kern w:val="2"/>
                <w:szCs w:val="24"/>
              </w:rPr>
              <w:t>总实践</w:t>
            </w:r>
            <w:proofErr w:type="gramEnd"/>
            <w:r w:rsidRPr="00785BEE">
              <w:rPr>
                <w:rFonts w:asciiTheme="minorEastAsia" w:eastAsiaTheme="minorEastAsia" w:hAnsiTheme="minorEastAsia" w:cstheme="minorEastAsia" w:hint="eastAsia"/>
                <w:b/>
                <w:bCs/>
                <w:color w:val="000000" w:themeColor="text1"/>
                <w:kern w:val="2"/>
                <w:szCs w:val="24"/>
              </w:rPr>
              <w:t>学时、总学时</w:t>
            </w:r>
          </w:p>
        </w:tc>
        <w:tc>
          <w:tcPr>
            <w:tcW w:w="1134" w:type="dxa"/>
          </w:tcPr>
          <w:p w14:paraId="2B1044F4" w14:textId="1C4CEE7B" w:rsidR="00895F88" w:rsidRPr="00785BEE" w:rsidRDefault="00785BEE">
            <w:pPr>
              <w:pStyle w:val="ab"/>
              <w:jc w:val="center"/>
              <w:rPr>
                <w:rFonts w:asciiTheme="minorEastAsia" w:eastAsiaTheme="minorEastAsia" w:hAnsiTheme="minorEastAsia" w:cstheme="minorEastAsia" w:hint="eastAsia"/>
                <w:b/>
                <w:bCs/>
                <w:color w:val="000000" w:themeColor="text1"/>
                <w:kern w:val="2"/>
                <w:szCs w:val="24"/>
              </w:rPr>
            </w:pPr>
            <w:r w:rsidRPr="00785BEE">
              <w:rPr>
                <w:rFonts w:asciiTheme="minorEastAsia" w:eastAsiaTheme="minorEastAsia" w:hAnsiTheme="minorEastAsia" w:cstheme="minorEastAsia" w:hint="eastAsia"/>
                <w:b/>
                <w:bCs/>
                <w:color w:val="000000" w:themeColor="text1"/>
                <w:kern w:val="2"/>
                <w:szCs w:val="24"/>
              </w:rPr>
              <w:t>1465</w:t>
            </w:r>
          </w:p>
        </w:tc>
        <w:tc>
          <w:tcPr>
            <w:tcW w:w="931" w:type="dxa"/>
          </w:tcPr>
          <w:p w14:paraId="2A320CA6" w14:textId="127654E5" w:rsidR="00895F88" w:rsidRPr="00785BEE" w:rsidRDefault="00785BEE">
            <w:pPr>
              <w:pStyle w:val="ab"/>
              <w:jc w:val="center"/>
              <w:rPr>
                <w:rFonts w:asciiTheme="minorEastAsia" w:eastAsiaTheme="minorEastAsia" w:hAnsiTheme="minorEastAsia" w:cstheme="minorEastAsia" w:hint="eastAsia"/>
                <w:b/>
                <w:bCs/>
                <w:color w:val="000000" w:themeColor="text1"/>
                <w:kern w:val="2"/>
                <w:szCs w:val="24"/>
              </w:rPr>
            </w:pPr>
            <w:r w:rsidRPr="00785BEE">
              <w:rPr>
                <w:rFonts w:asciiTheme="minorEastAsia" w:eastAsiaTheme="minorEastAsia" w:hAnsiTheme="minorEastAsia" w:cstheme="minorEastAsia" w:hint="eastAsia"/>
                <w:b/>
                <w:bCs/>
                <w:color w:val="000000" w:themeColor="text1"/>
                <w:kern w:val="2"/>
                <w:szCs w:val="24"/>
              </w:rPr>
              <w:t>1844</w:t>
            </w:r>
          </w:p>
        </w:tc>
        <w:tc>
          <w:tcPr>
            <w:tcW w:w="1516" w:type="dxa"/>
          </w:tcPr>
          <w:p w14:paraId="5D1C0522" w14:textId="0810B1DF" w:rsidR="00895F88" w:rsidRPr="00785BEE" w:rsidRDefault="00785BEE">
            <w:pPr>
              <w:pStyle w:val="ab"/>
              <w:jc w:val="center"/>
              <w:rPr>
                <w:rFonts w:asciiTheme="minorEastAsia" w:eastAsiaTheme="minorEastAsia" w:hAnsiTheme="minorEastAsia" w:cstheme="minorEastAsia" w:hint="eastAsia"/>
                <w:b/>
                <w:bCs/>
                <w:color w:val="000000" w:themeColor="text1"/>
                <w:kern w:val="2"/>
                <w:szCs w:val="24"/>
              </w:rPr>
            </w:pPr>
            <w:r w:rsidRPr="00785BEE">
              <w:rPr>
                <w:rFonts w:asciiTheme="minorEastAsia" w:eastAsiaTheme="minorEastAsia" w:hAnsiTheme="minorEastAsia" w:cstheme="minorEastAsia" w:hint="eastAsia"/>
                <w:b/>
                <w:bCs/>
                <w:color w:val="000000" w:themeColor="text1"/>
                <w:kern w:val="2"/>
                <w:szCs w:val="24"/>
              </w:rPr>
              <w:t>3309</w:t>
            </w:r>
          </w:p>
        </w:tc>
      </w:tr>
      <w:tr w:rsidR="00895F88" w14:paraId="18AD140D" w14:textId="77777777" w:rsidTr="00190BB1">
        <w:trPr>
          <w:jc w:val="center"/>
        </w:trPr>
        <w:tc>
          <w:tcPr>
            <w:tcW w:w="1236" w:type="dxa"/>
            <w:vMerge w:val="restart"/>
            <w:vAlign w:val="center"/>
          </w:tcPr>
          <w:p w14:paraId="23665BBF"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关键比例</w:t>
            </w:r>
          </w:p>
        </w:tc>
        <w:tc>
          <w:tcPr>
            <w:tcW w:w="3687" w:type="dxa"/>
          </w:tcPr>
          <w:p w14:paraId="28DA744C"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公共基础课程占总学时比例</w:t>
            </w:r>
          </w:p>
        </w:tc>
        <w:tc>
          <w:tcPr>
            <w:tcW w:w="1134" w:type="dxa"/>
          </w:tcPr>
          <w:p w14:paraId="5FAC4D24"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w:t>
            </w:r>
          </w:p>
        </w:tc>
        <w:tc>
          <w:tcPr>
            <w:tcW w:w="931" w:type="dxa"/>
          </w:tcPr>
          <w:p w14:paraId="70184D7E"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w:t>
            </w:r>
          </w:p>
        </w:tc>
        <w:tc>
          <w:tcPr>
            <w:tcW w:w="1516" w:type="dxa"/>
          </w:tcPr>
          <w:p w14:paraId="6F61DECB" w14:textId="450C19FE" w:rsidR="00895F88" w:rsidRDefault="00785BEE">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43.6%</w:t>
            </w:r>
          </w:p>
        </w:tc>
      </w:tr>
      <w:tr w:rsidR="00895F88" w14:paraId="69398BB5" w14:textId="77777777" w:rsidTr="00190BB1">
        <w:trPr>
          <w:jc w:val="center"/>
        </w:trPr>
        <w:tc>
          <w:tcPr>
            <w:tcW w:w="1236" w:type="dxa"/>
            <w:vMerge/>
          </w:tcPr>
          <w:p w14:paraId="42E6E567" w14:textId="77777777" w:rsidR="00895F88" w:rsidRDefault="00895F88">
            <w:pPr>
              <w:pStyle w:val="ab"/>
              <w:jc w:val="center"/>
              <w:rPr>
                <w:rFonts w:asciiTheme="minorEastAsia" w:eastAsiaTheme="minorEastAsia" w:hAnsiTheme="minorEastAsia" w:cstheme="minorEastAsia" w:hint="eastAsia"/>
                <w:color w:val="000000" w:themeColor="text1"/>
                <w:kern w:val="2"/>
                <w:szCs w:val="24"/>
              </w:rPr>
            </w:pPr>
          </w:p>
        </w:tc>
        <w:tc>
          <w:tcPr>
            <w:tcW w:w="3687" w:type="dxa"/>
          </w:tcPr>
          <w:p w14:paraId="2EFB807A"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专业课程占总学时比例</w:t>
            </w:r>
          </w:p>
        </w:tc>
        <w:tc>
          <w:tcPr>
            <w:tcW w:w="1134" w:type="dxa"/>
          </w:tcPr>
          <w:p w14:paraId="017C9CEB"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w:t>
            </w:r>
          </w:p>
        </w:tc>
        <w:tc>
          <w:tcPr>
            <w:tcW w:w="931" w:type="dxa"/>
          </w:tcPr>
          <w:p w14:paraId="249C999F"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w:t>
            </w:r>
          </w:p>
        </w:tc>
        <w:tc>
          <w:tcPr>
            <w:tcW w:w="1516" w:type="dxa"/>
          </w:tcPr>
          <w:p w14:paraId="26BE2FB9" w14:textId="114F0FB8" w:rsidR="00895F88" w:rsidRDefault="00785BEE">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42.7%</w:t>
            </w:r>
          </w:p>
        </w:tc>
      </w:tr>
      <w:tr w:rsidR="00895F88" w14:paraId="21EC94D0" w14:textId="77777777" w:rsidTr="00190BB1">
        <w:trPr>
          <w:jc w:val="center"/>
        </w:trPr>
        <w:tc>
          <w:tcPr>
            <w:tcW w:w="1236" w:type="dxa"/>
            <w:vMerge/>
          </w:tcPr>
          <w:p w14:paraId="5FB1897D" w14:textId="77777777" w:rsidR="00895F88" w:rsidRDefault="00895F88">
            <w:pPr>
              <w:pStyle w:val="ab"/>
              <w:jc w:val="center"/>
              <w:rPr>
                <w:rFonts w:asciiTheme="minorEastAsia" w:eastAsiaTheme="minorEastAsia" w:hAnsiTheme="minorEastAsia" w:cstheme="minorEastAsia" w:hint="eastAsia"/>
                <w:color w:val="000000" w:themeColor="text1"/>
                <w:kern w:val="2"/>
                <w:szCs w:val="24"/>
              </w:rPr>
            </w:pPr>
          </w:p>
        </w:tc>
        <w:tc>
          <w:tcPr>
            <w:tcW w:w="3687" w:type="dxa"/>
          </w:tcPr>
          <w:p w14:paraId="38F463C4"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实践性教学环节占总学时比例</w:t>
            </w:r>
          </w:p>
        </w:tc>
        <w:tc>
          <w:tcPr>
            <w:tcW w:w="1134" w:type="dxa"/>
          </w:tcPr>
          <w:p w14:paraId="12A42A80"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w:t>
            </w:r>
          </w:p>
        </w:tc>
        <w:tc>
          <w:tcPr>
            <w:tcW w:w="931" w:type="dxa"/>
          </w:tcPr>
          <w:p w14:paraId="3EFF313D"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w:t>
            </w:r>
          </w:p>
        </w:tc>
        <w:tc>
          <w:tcPr>
            <w:tcW w:w="1516" w:type="dxa"/>
          </w:tcPr>
          <w:p w14:paraId="5F10C89A" w14:textId="3FD6058B" w:rsidR="00895F88" w:rsidRDefault="00785BEE">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55.7%</w:t>
            </w:r>
          </w:p>
        </w:tc>
      </w:tr>
      <w:tr w:rsidR="00895F88" w14:paraId="730036DD" w14:textId="77777777" w:rsidTr="00190BB1">
        <w:trPr>
          <w:jc w:val="center"/>
        </w:trPr>
        <w:tc>
          <w:tcPr>
            <w:tcW w:w="1236" w:type="dxa"/>
            <w:vMerge/>
          </w:tcPr>
          <w:p w14:paraId="0C15B360" w14:textId="77777777" w:rsidR="00895F88" w:rsidRDefault="00895F88">
            <w:pPr>
              <w:pStyle w:val="ab"/>
              <w:jc w:val="center"/>
              <w:rPr>
                <w:rFonts w:asciiTheme="minorEastAsia" w:eastAsiaTheme="minorEastAsia" w:hAnsiTheme="minorEastAsia" w:cstheme="minorEastAsia" w:hint="eastAsia"/>
                <w:color w:val="000000" w:themeColor="text1"/>
                <w:kern w:val="2"/>
                <w:szCs w:val="24"/>
              </w:rPr>
            </w:pPr>
          </w:p>
        </w:tc>
        <w:tc>
          <w:tcPr>
            <w:tcW w:w="3687" w:type="dxa"/>
          </w:tcPr>
          <w:p w14:paraId="378F2C1D"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各类选修课占总学时比例</w:t>
            </w:r>
          </w:p>
        </w:tc>
        <w:tc>
          <w:tcPr>
            <w:tcW w:w="1134" w:type="dxa"/>
          </w:tcPr>
          <w:p w14:paraId="0A9C1DE5"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w:t>
            </w:r>
          </w:p>
        </w:tc>
        <w:tc>
          <w:tcPr>
            <w:tcW w:w="931" w:type="dxa"/>
          </w:tcPr>
          <w:p w14:paraId="22338700" w14:textId="77777777" w:rsidR="00895F88" w:rsidRDefault="00000000">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w:t>
            </w:r>
          </w:p>
        </w:tc>
        <w:tc>
          <w:tcPr>
            <w:tcW w:w="1516" w:type="dxa"/>
          </w:tcPr>
          <w:p w14:paraId="2DCED64E" w14:textId="35C48BCB" w:rsidR="00895F88" w:rsidRDefault="009D4107">
            <w:pPr>
              <w:pStyle w:val="ab"/>
              <w:jc w:val="center"/>
              <w:rPr>
                <w:rFonts w:asciiTheme="minorEastAsia" w:eastAsiaTheme="minorEastAsia" w:hAnsiTheme="minorEastAsia" w:cstheme="minorEastAsia" w:hint="eastAsia"/>
                <w:color w:val="000000" w:themeColor="text1"/>
                <w:kern w:val="2"/>
                <w:szCs w:val="24"/>
              </w:rPr>
            </w:pPr>
            <w:r>
              <w:rPr>
                <w:rFonts w:asciiTheme="minorEastAsia" w:eastAsiaTheme="minorEastAsia" w:hAnsiTheme="minorEastAsia" w:cstheme="minorEastAsia" w:hint="eastAsia"/>
                <w:color w:val="000000" w:themeColor="text1"/>
                <w:kern w:val="2"/>
                <w:szCs w:val="24"/>
              </w:rPr>
              <w:t>10%</w:t>
            </w:r>
          </w:p>
        </w:tc>
      </w:tr>
    </w:tbl>
    <w:p w14:paraId="6A45B5E4" w14:textId="77777777" w:rsidR="00895F88" w:rsidRDefault="00000000">
      <w:pPr>
        <w:pStyle w:val="1"/>
        <w:ind w:firstLine="600"/>
      </w:pPr>
      <w:bookmarkStart w:id="24" w:name="_Toc20950"/>
      <w:r>
        <w:rPr>
          <w:rFonts w:hint="eastAsia"/>
        </w:rPr>
        <w:t>九、实施保障</w:t>
      </w:r>
      <w:bookmarkEnd w:id="24"/>
    </w:p>
    <w:p w14:paraId="0F5FE48A" w14:textId="77777777" w:rsidR="00895F88" w:rsidRDefault="00000000">
      <w:pPr>
        <w:pStyle w:val="2"/>
        <w:ind w:firstLine="560"/>
      </w:pPr>
      <w:bookmarkStart w:id="25" w:name="_Toc21780"/>
      <w:r>
        <w:rPr>
          <w:rFonts w:hint="eastAsia"/>
        </w:rPr>
        <w:t>（一）师资队伍</w:t>
      </w:r>
      <w:bookmarkEnd w:id="25"/>
    </w:p>
    <w:p w14:paraId="6CCF4D82" w14:textId="77777777" w:rsidR="00895F88" w:rsidRDefault="00000000">
      <w:pPr>
        <w:overflowPunct w:val="0"/>
        <w:spacing w:line="360" w:lineRule="auto"/>
        <w:ind w:firstLineChars="200" w:firstLine="480"/>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按照“四有好老师”“四个相统一”“四个引路人”的要求建设专业教师队伍，将师德师风作为教师队伍建设的第一标准。</w:t>
      </w:r>
    </w:p>
    <w:p w14:paraId="67DD6A16" w14:textId="77777777" w:rsidR="00895F88" w:rsidRDefault="00000000">
      <w:pPr>
        <w:overflowPunct w:val="0"/>
        <w:spacing w:line="360" w:lineRule="auto"/>
        <w:ind w:firstLineChars="200" w:firstLine="480"/>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lastRenderedPageBreak/>
        <w:t>1.队伍结构：专任教师队伍的数量、学历和职称要符合国家有关规定形成合理的梯队结构。学生数与专任教师数比例不高于 20：1，专任教师中具有高级专业技术职务人数不低于 20%。“双师型”教师占专业课教师数比例应不低于 50%。</w:t>
      </w:r>
    </w:p>
    <w:p w14:paraId="343BC38E" w14:textId="77777777" w:rsidR="00895F88" w:rsidRDefault="00000000">
      <w:pPr>
        <w:overflowPunct w:val="0"/>
        <w:spacing w:line="360" w:lineRule="auto"/>
        <w:ind w:firstLineChars="200" w:firstLine="480"/>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能够整合校内外优质人才资源，选聘企业高级技术人员担任行业导师，组建校企合作、专兼结合的教师团队，建立定期开展专业（学科）教研机制。</w:t>
      </w:r>
    </w:p>
    <w:p w14:paraId="73C9F833" w14:textId="77777777" w:rsidR="00895F88" w:rsidRDefault="00000000">
      <w:pPr>
        <w:overflowPunct w:val="0"/>
        <w:spacing w:line="360" w:lineRule="auto"/>
        <w:ind w:firstLineChars="200" w:firstLine="480"/>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主要包括师资队伍、教学设施、教学资源、教学方法、学习评价、质量管理等方面。</w:t>
      </w:r>
    </w:p>
    <w:p w14:paraId="26439FA9" w14:textId="531F7463" w:rsidR="00895F88" w:rsidRDefault="00000000">
      <w:pPr>
        <w:overflowPunct w:val="0"/>
        <w:spacing w:line="360" w:lineRule="auto"/>
        <w:ind w:firstLineChars="200" w:firstLine="482"/>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2.专业带头人：</w:t>
      </w:r>
      <w:r w:rsidR="00E477B2" w:rsidRPr="00E477B2">
        <w:rPr>
          <w:rFonts w:asciiTheme="minorEastAsia" w:eastAsiaTheme="minorEastAsia" w:hAnsiTheme="minorEastAsia" w:cstheme="minorEastAsia" w:hint="eastAsia"/>
          <w:color w:val="000000" w:themeColor="text1"/>
          <w:sz w:val="24"/>
          <w:szCs w:val="24"/>
        </w:rPr>
        <w:t>原则上应具有本专业及相关专业副高及以上职称和较强的实践能力，能广泛联系行业企业，了解国内外通用设备制造业发展新趋势，准确把握行业企业用人需求，具有组织开展专 业建设、教科研工作和企业服务的能力，在本专业改革发展中起引领作用</w:t>
      </w:r>
      <w:r>
        <w:rPr>
          <w:rFonts w:asciiTheme="minorEastAsia" w:eastAsiaTheme="minorEastAsia" w:hAnsiTheme="minorEastAsia" w:cstheme="minorEastAsia" w:hint="eastAsia"/>
          <w:color w:val="000000" w:themeColor="text1"/>
          <w:sz w:val="24"/>
          <w:szCs w:val="24"/>
        </w:rPr>
        <w:t>。</w:t>
      </w:r>
    </w:p>
    <w:p w14:paraId="0B50D5DD" w14:textId="77777777" w:rsidR="00895F88" w:rsidRDefault="00000000">
      <w:pPr>
        <w:overflowPunct w:val="0"/>
        <w:spacing w:line="360" w:lineRule="auto"/>
        <w:ind w:firstLineChars="200" w:firstLine="482"/>
        <w:rPr>
          <w:rFonts w:asciiTheme="minorEastAsia" w:eastAsiaTheme="minorEastAsia" w:hAnsiTheme="minorEastAsia" w:cstheme="minorEastAsia" w:hint="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3.专任教师</w:t>
      </w:r>
    </w:p>
    <w:p w14:paraId="20F2767C" w14:textId="77777777" w:rsidR="00E477B2" w:rsidRDefault="00E477B2">
      <w:pPr>
        <w:overflowPunct w:val="0"/>
        <w:spacing w:line="360" w:lineRule="auto"/>
        <w:ind w:firstLineChars="200" w:firstLine="480"/>
        <w:rPr>
          <w:rFonts w:asciiTheme="minorEastAsia" w:eastAsiaTheme="minorEastAsia" w:hAnsiTheme="minorEastAsia" w:cstheme="minorEastAsia"/>
          <w:color w:val="000000" w:themeColor="text1"/>
          <w:sz w:val="24"/>
          <w:szCs w:val="24"/>
        </w:rPr>
      </w:pPr>
      <w:r w:rsidRPr="00E477B2">
        <w:rPr>
          <w:rFonts w:asciiTheme="minorEastAsia" w:eastAsiaTheme="minorEastAsia" w:hAnsiTheme="minorEastAsia" w:cstheme="minorEastAsia" w:hint="eastAsia"/>
          <w:color w:val="000000" w:themeColor="text1"/>
          <w:sz w:val="24"/>
          <w:szCs w:val="24"/>
        </w:rPr>
        <w:t>具有教师资格证书；具有工业机器人等相关专业学历；具有一定年限的相应工作经历或者实践经验，达到相应的技术技能水平；具有本专业理论和实践能力；能够落实课程思政要求，挖掘专业课程中的</w:t>
      </w:r>
      <w:proofErr w:type="gramStart"/>
      <w:r w:rsidRPr="00E477B2">
        <w:rPr>
          <w:rFonts w:asciiTheme="minorEastAsia" w:eastAsiaTheme="minorEastAsia" w:hAnsiTheme="minorEastAsia" w:cstheme="minorEastAsia" w:hint="eastAsia"/>
          <w:color w:val="000000" w:themeColor="text1"/>
          <w:sz w:val="24"/>
          <w:szCs w:val="24"/>
        </w:rPr>
        <w:t>思政教育</w:t>
      </w:r>
      <w:proofErr w:type="gramEnd"/>
      <w:r w:rsidRPr="00E477B2">
        <w:rPr>
          <w:rFonts w:asciiTheme="minorEastAsia" w:eastAsiaTheme="minorEastAsia" w:hAnsiTheme="minorEastAsia" w:cstheme="minorEastAsia" w:hint="eastAsia"/>
          <w:color w:val="000000" w:themeColor="text1"/>
          <w:sz w:val="24"/>
          <w:szCs w:val="24"/>
        </w:rPr>
        <w:t>元素和资源；能够运用信息技术开展混合式教学等教法改革； 能够跟踪新经济、新技术发展前沿，开展社会服务；专业教师每年至少1个月在企业或生产性实训基地锻炼，每5年累计不少于6个月的企业实践经历。</w:t>
      </w:r>
    </w:p>
    <w:p w14:paraId="41AFDE78" w14:textId="49B7883D" w:rsidR="00895F88" w:rsidRDefault="00000000">
      <w:pPr>
        <w:overflowPunct w:val="0"/>
        <w:spacing w:line="360" w:lineRule="auto"/>
        <w:ind w:firstLineChars="200" w:firstLine="480"/>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本专业专任教师都具有中等职业学校教师资格证书，专业教师学历职称结构应合理，具有相关专业中级以上专业技术职务的专任教师7人；</w:t>
      </w:r>
    </w:p>
    <w:p w14:paraId="12F68567" w14:textId="77777777" w:rsidR="00895F88" w:rsidRDefault="00000000">
      <w:pPr>
        <w:overflowPunct w:val="0"/>
        <w:spacing w:line="360" w:lineRule="auto"/>
        <w:ind w:firstLineChars="200" w:firstLine="482"/>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4.兼职教师</w:t>
      </w:r>
    </w:p>
    <w:p w14:paraId="166871CC" w14:textId="77777777" w:rsidR="00895F88" w:rsidRDefault="00000000">
      <w:pPr>
        <w:overflowPunct w:val="0"/>
        <w:spacing w:line="360" w:lineRule="auto"/>
        <w:ind w:firstLineChars="200" w:firstLine="480"/>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w:t>
      </w:r>
      <w:proofErr w:type="gramStart"/>
      <w:r>
        <w:rPr>
          <w:rFonts w:asciiTheme="minorEastAsia" w:eastAsiaTheme="minorEastAsia" w:hAnsiTheme="minorEastAsia" w:cstheme="minorEastAsia" w:hint="eastAsia"/>
          <w:color w:val="000000" w:themeColor="text1"/>
          <w:sz w:val="24"/>
          <w:szCs w:val="24"/>
        </w:rPr>
        <w:t>训指导</w:t>
      </w:r>
      <w:proofErr w:type="gramEnd"/>
      <w:r>
        <w:rPr>
          <w:rFonts w:asciiTheme="minorEastAsia" w:eastAsiaTheme="minorEastAsia" w:hAnsiTheme="minorEastAsia" w:cstheme="minorEastAsia" w:hint="eastAsia"/>
          <w:color w:val="000000" w:themeColor="text1"/>
          <w:sz w:val="24"/>
          <w:szCs w:val="24"/>
        </w:rPr>
        <w:t>和学生职业发展规划指导等专业教学任务。根据需要聘请技能大师、劳动模范、能工巧匠等高技能人才，根据国家有关要求制定针对兼职教师聘任与管理的具体实施办法。</w:t>
      </w:r>
    </w:p>
    <w:p w14:paraId="3FE26D7C" w14:textId="77777777" w:rsidR="00895F88" w:rsidRDefault="00000000">
      <w:pPr>
        <w:pStyle w:val="2"/>
        <w:numPr>
          <w:ilvl w:val="0"/>
          <w:numId w:val="2"/>
        </w:numPr>
        <w:ind w:firstLine="560"/>
      </w:pPr>
      <w:bookmarkStart w:id="26" w:name="_Toc212900565"/>
      <w:bookmarkStart w:id="27" w:name="_Toc16063"/>
      <w:r>
        <w:t>教学设施</w:t>
      </w:r>
      <w:bookmarkEnd w:id="26"/>
      <w:bookmarkEnd w:id="27"/>
    </w:p>
    <w:p w14:paraId="6C8F07BC" w14:textId="77777777" w:rsidR="00895F88" w:rsidRDefault="00000000">
      <w:pPr>
        <w:overflowPunct w:val="0"/>
        <w:spacing w:line="360" w:lineRule="auto"/>
        <w:ind w:firstLineChars="200" w:firstLine="480"/>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主要包括能够满足正常的课程教学、实习实训所需的专业教室、实验室、实训室和实习实训基地。</w:t>
      </w:r>
    </w:p>
    <w:p w14:paraId="4628A165" w14:textId="77777777" w:rsidR="00895F88" w:rsidRDefault="00000000">
      <w:pPr>
        <w:overflowPunct w:val="0"/>
        <w:spacing w:line="360" w:lineRule="auto"/>
        <w:ind w:firstLineChars="200" w:firstLine="482"/>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lastRenderedPageBreak/>
        <w:t>专业教室基本要求：</w:t>
      </w:r>
      <w:r>
        <w:rPr>
          <w:rFonts w:asciiTheme="minorEastAsia" w:eastAsiaTheme="minorEastAsia" w:hAnsiTheme="minorEastAsia" w:cstheme="minorEastAsia" w:hint="eastAsia"/>
          <w:color w:val="000000" w:themeColor="text1"/>
          <w:sz w:val="24"/>
          <w:szCs w:val="24"/>
        </w:rPr>
        <w:t>具备利用信息化手段开展混合式教学的条件。一般配备黑（白）板、多媒体计算机、投影设备、音响设备，具有互联网接入或无线网络环境及网络安全防护措施。安装应急照明装置并保持良好状态，符合紧急疏散要求，安</w:t>
      </w:r>
      <w:proofErr w:type="gramStart"/>
      <w:r>
        <w:rPr>
          <w:rFonts w:asciiTheme="minorEastAsia" w:eastAsiaTheme="minorEastAsia" w:hAnsiTheme="minorEastAsia" w:cstheme="minorEastAsia" w:hint="eastAsia"/>
          <w:color w:val="000000" w:themeColor="text1"/>
          <w:sz w:val="24"/>
          <w:szCs w:val="24"/>
        </w:rPr>
        <w:t>防标志</w:t>
      </w:r>
      <w:proofErr w:type="gramEnd"/>
      <w:r>
        <w:rPr>
          <w:rFonts w:asciiTheme="minorEastAsia" w:eastAsiaTheme="minorEastAsia" w:hAnsiTheme="minorEastAsia" w:cstheme="minorEastAsia" w:hint="eastAsia"/>
          <w:color w:val="000000" w:themeColor="text1"/>
          <w:sz w:val="24"/>
          <w:szCs w:val="24"/>
        </w:rPr>
        <w:t>明显，保持逃生通道畅通无阻。</w:t>
      </w:r>
    </w:p>
    <w:p w14:paraId="1FC48153" w14:textId="34068597" w:rsidR="00895F88" w:rsidRDefault="00000000" w:rsidP="00033409">
      <w:pPr>
        <w:pStyle w:val="3"/>
        <w:spacing w:before="40" w:after="20"/>
        <w:ind w:firstLine="482"/>
        <w:rPr>
          <w:rFonts w:asciiTheme="minorEastAsia" w:hAnsiTheme="minorEastAsia" w:cstheme="minorEastAsia" w:hint="eastAsia"/>
          <w:b w:val="0"/>
          <w:color w:val="000000" w:themeColor="text1"/>
          <w:sz w:val="24"/>
          <w:szCs w:val="24"/>
        </w:rPr>
      </w:pPr>
      <w:bookmarkStart w:id="28" w:name="_Toc10536"/>
      <w:bookmarkStart w:id="29" w:name="_Toc25728"/>
      <w:bookmarkStart w:id="30" w:name="_Toc32032"/>
      <w:bookmarkStart w:id="31" w:name="_Toc22270"/>
      <w:r>
        <w:rPr>
          <w:rFonts w:asciiTheme="minorEastAsia" w:hAnsiTheme="minorEastAsia" w:cstheme="minorEastAsia" w:hint="eastAsia"/>
          <w:bCs/>
          <w:color w:val="000000" w:themeColor="text1"/>
          <w:sz w:val="24"/>
          <w:szCs w:val="24"/>
        </w:rPr>
        <w:t>校内外实验、实训场所基本要求</w:t>
      </w:r>
      <w:bookmarkEnd w:id="28"/>
      <w:bookmarkEnd w:id="29"/>
      <w:bookmarkEnd w:id="30"/>
      <w:r>
        <w:rPr>
          <w:rFonts w:asciiTheme="minorEastAsia" w:hAnsiTheme="minorEastAsia" w:cstheme="minorEastAsia" w:hint="eastAsia"/>
          <w:bCs/>
          <w:color w:val="000000" w:themeColor="text1"/>
          <w:sz w:val="24"/>
          <w:szCs w:val="24"/>
        </w:rPr>
        <w:t>：</w:t>
      </w:r>
      <w:bookmarkEnd w:id="31"/>
      <w:r w:rsidR="00033409" w:rsidRPr="00033409">
        <w:rPr>
          <w:rFonts w:asciiTheme="minorEastAsia" w:hAnsiTheme="minorEastAsia" w:cstheme="minorEastAsia" w:hint="eastAsia"/>
          <w:b w:val="0"/>
          <w:color w:val="000000" w:themeColor="text1"/>
          <w:sz w:val="24"/>
          <w:szCs w:val="24"/>
        </w:rPr>
        <w:t>实验、实训场所面积、设备设施、安全、环境、管理等符合教育部有关标准（规定、办法），实验、实</w:t>
      </w:r>
      <w:proofErr w:type="gramStart"/>
      <w:r w:rsidR="00033409" w:rsidRPr="00033409">
        <w:rPr>
          <w:rFonts w:asciiTheme="minorEastAsia" w:hAnsiTheme="minorEastAsia" w:cstheme="minorEastAsia" w:hint="eastAsia"/>
          <w:b w:val="0"/>
          <w:color w:val="000000" w:themeColor="text1"/>
          <w:sz w:val="24"/>
          <w:szCs w:val="24"/>
        </w:rPr>
        <w:t>训环境</w:t>
      </w:r>
      <w:proofErr w:type="gramEnd"/>
      <w:r w:rsidR="00033409" w:rsidRPr="00033409">
        <w:rPr>
          <w:rFonts w:asciiTheme="minorEastAsia" w:hAnsiTheme="minorEastAsia" w:cstheme="minorEastAsia" w:hint="eastAsia"/>
          <w:b w:val="0"/>
          <w:color w:val="000000" w:themeColor="text1"/>
          <w:sz w:val="24"/>
          <w:szCs w:val="24"/>
        </w:rPr>
        <w:t>与设备设施对接真实职业场景或工作情境，实</w:t>
      </w:r>
      <w:proofErr w:type="gramStart"/>
      <w:r w:rsidR="00033409" w:rsidRPr="00033409">
        <w:rPr>
          <w:rFonts w:asciiTheme="minorEastAsia" w:hAnsiTheme="minorEastAsia" w:cstheme="minorEastAsia" w:hint="eastAsia"/>
          <w:b w:val="0"/>
          <w:color w:val="000000" w:themeColor="text1"/>
          <w:sz w:val="24"/>
          <w:szCs w:val="24"/>
        </w:rPr>
        <w:t>训项目</w:t>
      </w:r>
      <w:proofErr w:type="gramEnd"/>
      <w:r w:rsidR="00033409" w:rsidRPr="00033409">
        <w:rPr>
          <w:rFonts w:asciiTheme="minorEastAsia" w:hAnsiTheme="minorEastAsia" w:cstheme="minorEastAsia" w:hint="eastAsia"/>
          <w:b w:val="0"/>
          <w:color w:val="000000" w:themeColor="text1"/>
          <w:sz w:val="24"/>
          <w:szCs w:val="24"/>
        </w:rPr>
        <w:t>注重工学结合、理实一体化，实验、实</w:t>
      </w:r>
      <w:proofErr w:type="gramStart"/>
      <w:r w:rsidR="00033409" w:rsidRPr="00033409">
        <w:rPr>
          <w:rFonts w:asciiTheme="minorEastAsia" w:hAnsiTheme="minorEastAsia" w:cstheme="minorEastAsia" w:hint="eastAsia"/>
          <w:b w:val="0"/>
          <w:color w:val="000000" w:themeColor="text1"/>
          <w:sz w:val="24"/>
          <w:szCs w:val="24"/>
        </w:rPr>
        <w:t>训指导</w:t>
      </w:r>
      <w:proofErr w:type="gramEnd"/>
      <w:r w:rsidR="00033409" w:rsidRPr="00033409">
        <w:rPr>
          <w:rFonts w:asciiTheme="minorEastAsia" w:hAnsiTheme="minorEastAsia" w:cstheme="minorEastAsia" w:hint="eastAsia"/>
          <w:b w:val="0"/>
          <w:color w:val="000000" w:themeColor="text1"/>
          <w:sz w:val="24"/>
          <w:szCs w:val="24"/>
        </w:rPr>
        <w:t>教师配备合理，实验、实</w:t>
      </w:r>
      <w:proofErr w:type="gramStart"/>
      <w:r w:rsidR="00033409" w:rsidRPr="00033409">
        <w:rPr>
          <w:rFonts w:asciiTheme="minorEastAsia" w:hAnsiTheme="minorEastAsia" w:cstheme="minorEastAsia" w:hint="eastAsia"/>
          <w:b w:val="0"/>
          <w:color w:val="000000" w:themeColor="text1"/>
          <w:sz w:val="24"/>
          <w:szCs w:val="24"/>
        </w:rPr>
        <w:t>训管理</w:t>
      </w:r>
      <w:proofErr w:type="gramEnd"/>
      <w:r w:rsidR="00033409" w:rsidRPr="00033409">
        <w:rPr>
          <w:rFonts w:asciiTheme="minorEastAsia" w:hAnsiTheme="minorEastAsia" w:cstheme="minorEastAsia" w:hint="eastAsia"/>
          <w:b w:val="0"/>
          <w:color w:val="000000" w:themeColor="text1"/>
          <w:sz w:val="24"/>
          <w:szCs w:val="24"/>
        </w:rPr>
        <w:t>及实施规章制度齐全，确保能够顺利开展电工电子、钳工、电机与电气控制、气动与液压、工业机器人操作与编程、工业机器人装调与运维、工业机器人典型应用等实验、实训活动。鼓励在实训中运用大数据、云计算、人工智能、虚拟仿真等前沿信息技术。</w:t>
      </w:r>
    </w:p>
    <w:p w14:paraId="50A21AA1" w14:textId="77777777" w:rsidR="00895F88" w:rsidRDefault="00000000">
      <w:pPr>
        <w:jc w:val="center"/>
        <w:rPr>
          <w:rFonts w:ascii="楷体" w:eastAsia="楷体" w:hAnsi="楷体" w:cs="楷体" w:hint="eastAsia"/>
        </w:rPr>
      </w:pPr>
      <w:r>
        <w:rPr>
          <w:rFonts w:ascii="楷体" w:eastAsia="楷体" w:hAnsi="楷体" w:cs="楷体" w:hint="eastAsia"/>
          <w:color w:val="000000" w:themeColor="text1"/>
          <w:sz w:val="24"/>
          <w:szCs w:val="24"/>
        </w:rPr>
        <w:t>表4-9 校内实训场地要求</w:t>
      </w:r>
    </w:p>
    <w:tbl>
      <w:tblPr>
        <w:tblStyle w:val="a6"/>
        <w:tblW w:w="8504" w:type="dxa"/>
        <w:jc w:val="center"/>
        <w:tblLook w:val="04A0" w:firstRow="1" w:lastRow="0" w:firstColumn="1" w:lastColumn="0" w:noHBand="0" w:noVBand="1"/>
      </w:tblPr>
      <w:tblGrid>
        <w:gridCol w:w="1992"/>
        <w:gridCol w:w="3677"/>
        <w:gridCol w:w="2835"/>
      </w:tblGrid>
      <w:tr w:rsidR="00895F88" w14:paraId="1B7B862F" w14:textId="77777777">
        <w:trPr>
          <w:jc w:val="center"/>
        </w:trPr>
        <w:tc>
          <w:tcPr>
            <w:tcW w:w="1992" w:type="dxa"/>
          </w:tcPr>
          <w:p w14:paraId="75E46548" w14:textId="77777777" w:rsidR="00895F88" w:rsidRDefault="00000000">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sz w:val="24"/>
                <w:szCs w:val="24"/>
              </w:rPr>
              <w:t>实训</w:t>
            </w:r>
            <w:proofErr w:type="gramStart"/>
            <w:r>
              <w:rPr>
                <w:rFonts w:asciiTheme="minorEastAsia" w:eastAsiaTheme="minorEastAsia" w:hAnsiTheme="minorEastAsia" w:cstheme="minorEastAsia" w:hint="eastAsia"/>
                <w:b/>
                <w:sz w:val="24"/>
                <w:szCs w:val="24"/>
              </w:rPr>
              <w:t>室类型</w:t>
            </w:r>
            <w:proofErr w:type="gramEnd"/>
          </w:p>
        </w:tc>
        <w:tc>
          <w:tcPr>
            <w:tcW w:w="3677" w:type="dxa"/>
          </w:tcPr>
          <w:p w14:paraId="560E7058" w14:textId="77777777" w:rsidR="00895F88" w:rsidRDefault="00000000">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sz w:val="24"/>
                <w:szCs w:val="24"/>
              </w:rPr>
              <w:t>主要设备配置</w:t>
            </w:r>
          </w:p>
        </w:tc>
        <w:tc>
          <w:tcPr>
            <w:tcW w:w="2835" w:type="dxa"/>
          </w:tcPr>
          <w:p w14:paraId="02F8BD1C" w14:textId="77777777" w:rsidR="00895F88" w:rsidRDefault="00000000">
            <w:pPr>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b/>
                <w:sz w:val="24"/>
                <w:szCs w:val="24"/>
              </w:rPr>
              <w:t>主要实训内容</w:t>
            </w:r>
          </w:p>
        </w:tc>
      </w:tr>
      <w:tr w:rsidR="00895F88" w14:paraId="4FCD59D4" w14:textId="77777777">
        <w:trPr>
          <w:jc w:val="center"/>
        </w:trPr>
        <w:tc>
          <w:tcPr>
            <w:tcW w:w="1992" w:type="dxa"/>
            <w:vAlign w:val="center"/>
          </w:tcPr>
          <w:p w14:paraId="6CD77697" w14:textId="0300054A" w:rsidR="00895F88" w:rsidRDefault="0078292C">
            <w:pPr>
              <w:rPr>
                <w:rFonts w:asciiTheme="minorEastAsia" w:eastAsiaTheme="minorEastAsia" w:hAnsiTheme="minorEastAsia" w:cstheme="minorEastAsia" w:hint="eastAsia"/>
                <w:sz w:val="24"/>
                <w:szCs w:val="24"/>
              </w:rPr>
            </w:pPr>
            <w:r w:rsidRPr="0078292C">
              <w:rPr>
                <w:rFonts w:asciiTheme="minorEastAsia" w:eastAsiaTheme="minorEastAsia" w:hAnsiTheme="minorEastAsia" w:cstheme="minorEastAsia"/>
                <w:sz w:val="24"/>
                <w:szCs w:val="24"/>
              </w:rPr>
              <w:t>电工电子实验室</w:t>
            </w:r>
          </w:p>
        </w:tc>
        <w:tc>
          <w:tcPr>
            <w:tcW w:w="3677" w:type="dxa"/>
            <w:vAlign w:val="center"/>
          </w:tcPr>
          <w:p w14:paraId="20ED7492" w14:textId="1DE154FA" w:rsidR="00895F88" w:rsidRDefault="0078292C">
            <w:pPr>
              <w:rPr>
                <w:rFonts w:asciiTheme="minorEastAsia" w:eastAsiaTheme="minorEastAsia" w:hAnsiTheme="minorEastAsia" w:cstheme="minorEastAsia" w:hint="eastAsia"/>
                <w:sz w:val="24"/>
                <w:szCs w:val="24"/>
              </w:rPr>
            </w:pPr>
            <w:r w:rsidRPr="0078292C">
              <w:rPr>
                <w:rFonts w:asciiTheme="minorEastAsia" w:eastAsiaTheme="minorEastAsia" w:hAnsiTheme="minorEastAsia" w:cstheme="minorEastAsia"/>
                <w:sz w:val="24"/>
                <w:szCs w:val="24"/>
              </w:rPr>
              <w:t>配备通用电工、电子综合实验装置，以及万用表、示波器、信号发生器等设备设施</w:t>
            </w:r>
            <w:r>
              <w:rPr>
                <w:rFonts w:asciiTheme="minorEastAsia" w:eastAsiaTheme="minorEastAsia" w:hAnsiTheme="minorEastAsia" w:cstheme="minorEastAsia" w:hint="eastAsia"/>
                <w:sz w:val="24"/>
                <w:szCs w:val="24"/>
              </w:rPr>
              <w:t>。</w:t>
            </w:r>
          </w:p>
        </w:tc>
        <w:tc>
          <w:tcPr>
            <w:tcW w:w="2835" w:type="dxa"/>
            <w:vAlign w:val="center"/>
          </w:tcPr>
          <w:p w14:paraId="509DC64D" w14:textId="07FFAD49" w:rsidR="00895F88" w:rsidRDefault="0078292C" w:rsidP="0078292C">
            <w:pPr>
              <w:rPr>
                <w:rFonts w:asciiTheme="minorEastAsia" w:eastAsiaTheme="minorEastAsia" w:hAnsiTheme="minorEastAsia" w:cstheme="minorEastAsia" w:hint="eastAsia"/>
                <w:sz w:val="24"/>
                <w:szCs w:val="24"/>
              </w:rPr>
            </w:pPr>
            <w:r w:rsidRPr="0078292C">
              <w:rPr>
                <w:rFonts w:asciiTheme="minorEastAsia" w:eastAsiaTheme="minorEastAsia" w:hAnsiTheme="minorEastAsia" w:cstheme="minorEastAsia" w:hint="eastAsia"/>
                <w:sz w:val="24"/>
                <w:szCs w:val="24"/>
              </w:rPr>
              <w:t>用于电工电子技术与技能等实验教学</w:t>
            </w:r>
          </w:p>
        </w:tc>
      </w:tr>
      <w:tr w:rsidR="00895F88" w14:paraId="4A18CDFE" w14:textId="77777777">
        <w:trPr>
          <w:jc w:val="center"/>
        </w:trPr>
        <w:tc>
          <w:tcPr>
            <w:tcW w:w="1992" w:type="dxa"/>
            <w:vAlign w:val="center"/>
          </w:tcPr>
          <w:p w14:paraId="13FBFC66" w14:textId="61FEC56C" w:rsidR="00895F88" w:rsidRDefault="0078292C">
            <w:pPr>
              <w:rPr>
                <w:rFonts w:asciiTheme="minorEastAsia" w:eastAsiaTheme="minorEastAsia" w:hAnsiTheme="minorEastAsia" w:cstheme="minorEastAsia" w:hint="eastAsia"/>
                <w:sz w:val="24"/>
                <w:szCs w:val="24"/>
              </w:rPr>
            </w:pPr>
            <w:r w:rsidRPr="0078292C">
              <w:rPr>
                <w:rFonts w:asciiTheme="minorEastAsia" w:eastAsiaTheme="minorEastAsia" w:hAnsiTheme="minorEastAsia" w:cstheme="minorEastAsia"/>
                <w:sz w:val="24"/>
                <w:szCs w:val="24"/>
              </w:rPr>
              <w:t>机械拆装实训室</w:t>
            </w:r>
          </w:p>
        </w:tc>
        <w:tc>
          <w:tcPr>
            <w:tcW w:w="3677" w:type="dxa"/>
            <w:vAlign w:val="center"/>
          </w:tcPr>
          <w:p w14:paraId="450E9B7D" w14:textId="0EE40D08" w:rsidR="00895F88" w:rsidRDefault="0078292C">
            <w:pPr>
              <w:rPr>
                <w:rFonts w:asciiTheme="minorEastAsia" w:eastAsiaTheme="minorEastAsia" w:hAnsiTheme="minorEastAsia" w:cstheme="minorEastAsia" w:hint="eastAsia"/>
                <w:sz w:val="24"/>
                <w:szCs w:val="24"/>
              </w:rPr>
            </w:pPr>
            <w:r w:rsidRPr="0078292C">
              <w:rPr>
                <w:rFonts w:asciiTheme="minorEastAsia" w:eastAsiaTheme="minorEastAsia" w:hAnsiTheme="minorEastAsia" w:cstheme="minorEastAsia"/>
                <w:sz w:val="24"/>
                <w:szCs w:val="24"/>
              </w:rPr>
              <w:t>配备拆装工作台、台虎钳、配套辅具、工具、量具等设备设施</w:t>
            </w:r>
            <w:r>
              <w:rPr>
                <w:rFonts w:asciiTheme="minorEastAsia" w:eastAsiaTheme="minorEastAsia" w:hAnsiTheme="minorEastAsia" w:cstheme="minorEastAsia" w:hint="eastAsia"/>
                <w:sz w:val="24"/>
                <w:szCs w:val="24"/>
              </w:rPr>
              <w:t>。</w:t>
            </w:r>
          </w:p>
        </w:tc>
        <w:tc>
          <w:tcPr>
            <w:tcW w:w="2835" w:type="dxa"/>
            <w:vAlign w:val="center"/>
          </w:tcPr>
          <w:p w14:paraId="5C6FDA5B" w14:textId="08CC8B08" w:rsidR="00895F88" w:rsidRDefault="0078292C">
            <w:pPr>
              <w:rPr>
                <w:rFonts w:asciiTheme="minorEastAsia" w:eastAsiaTheme="minorEastAsia" w:hAnsiTheme="minorEastAsia" w:cstheme="minorEastAsia" w:hint="eastAsia"/>
                <w:sz w:val="24"/>
                <w:szCs w:val="24"/>
              </w:rPr>
            </w:pPr>
            <w:r w:rsidRPr="0078292C">
              <w:rPr>
                <w:rFonts w:asciiTheme="minorEastAsia" w:eastAsiaTheme="minorEastAsia" w:hAnsiTheme="minorEastAsia" w:cstheme="minorEastAsia"/>
                <w:sz w:val="24"/>
                <w:szCs w:val="24"/>
              </w:rPr>
              <w:t>用于机械基础等实训教学。</w:t>
            </w:r>
          </w:p>
        </w:tc>
      </w:tr>
      <w:tr w:rsidR="00895F88" w14:paraId="2B56C4AE" w14:textId="77777777">
        <w:trPr>
          <w:jc w:val="center"/>
        </w:trPr>
        <w:tc>
          <w:tcPr>
            <w:tcW w:w="1992" w:type="dxa"/>
            <w:vAlign w:val="center"/>
          </w:tcPr>
          <w:p w14:paraId="34A3698F" w14:textId="3A7AF262" w:rsidR="00895F88" w:rsidRDefault="0078292C">
            <w:pPr>
              <w:rPr>
                <w:rFonts w:asciiTheme="minorEastAsia" w:eastAsiaTheme="minorEastAsia" w:hAnsiTheme="minorEastAsia" w:cstheme="minorEastAsia" w:hint="eastAsia"/>
                <w:sz w:val="24"/>
                <w:szCs w:val="24"/>
              </w:rPr>
            </w:pPr>
            <w:r w:rsidRPr="0078292C">
              <w:rPr>
                <w:rFonts w:asciiTheme="minorEastAsia" w:eastAsiaTheme="minorEastAsia" w:hAnsiTheme="minorEastAsia" w:cstheme="minorEastAsia"/>
                <w:sz w:val="24"/>
                <w:szCs w:val="24"/>
              </w:rPr>
              <w:t>PLC应用实训室</w:t>
            </w:r>
          </w:p>
        </w:tc>
        <w:tc>
          <w:tcPr>
            <w:tcW w:w="3677" w:type="dxa"/>
            <w:vAlign w:val="center"/>
          </w:tcPr>
          <w:p w14:paraId="7C155615" w14:textId="26425F44" w:rsidR="00895F88" w:rsidRDefault="0078292C">
            <w:pPr>
              <w:rPr>
                <w:rFonts w:asciiTheme="minorEastAsia" w:eastAsiaTheme="minorEastAsia" w:hAnsiTheme="minorEastAsia" w:cstheme="minorEastAsia" w:hint="eastAsia"/>
                <w:sz w:val="24"/>
                <w:szCs w:val="24"/>
              </w:rPr>
            </w:pPr>
            <w:r w:rsidRPr="0078292C">
              <w:rPr>
                <w:rFonts w:asciiTheme="minorEastAsia" w:eastAsiaTheme="minorEastAsia" w:hAnsiTheme="minorEastAsia" w:cstheme="minorEastAsia"/>
                <w:sz w:val="24"/>
                <w:szCs w:val="24"/>
              </w:rPr>
              <w:t>配备PLC实训装置、各种电气控制电路模板、PLC控制仿真设备等设备设施</w:t>
            </w:r>
            <w:r>
              <w:rPr>
                <w:rFonts w:asciiTheme="minorEastAsia" w:eastAsiaTheme="minorEastAsia" w:hAnsiTheme="minorEastAsia" w:cstheme="minorEastAsia" w:hint="eastAsia"/>
                <w:sz w:val="24"/>
                <w:szCs w:val="24"/>
              </w:rPr>
              <w:t>。</w:t>
            </w:r>
          </w:p>
        </w:tc>
        <w:tc>
          <w:tcPr>
            <w:tcW w:w="2835" w:type="dxa"/>
            <w:vAlign w:val="center"/>
          </w:tcPr>
          <w:p w14:paraId="59945A3D" w14:textId="0EE5554F" w:rsidR="00895F88" w:rsidRDefault="0078292C">
            <w:pPr>
              <w:rPr>
                <w:rFonts w:asciiTheme="minorEastAsia" w:eastAsiaTheme="minorEastAsia" w:hAnsiTheme="minorEastAsia" w:cstheme="minorEastAsia" w:hint="eastAsia"/>
                <w:sz w:val="24"/>
                <w:szCs w:val="24"/>
              </w:rPr>
            </w:pPr>
            <w:r w:rsidRPr="0078292C">
              <w:rPr>
                <w:rFonts w:asciiTheme="minorEastAsia" w:eastAsiaTheme="minorEastAsia" w:hAnsiTheme="minorEastAsia" w:cstheme="minorEastAsia"/>
                <w:sz w:val="24"/>
                <w:szCs w:val="24"/>
              </w:rPr>
              <w:t>用于PLC 应用技术等实训教学。</w:t>
            </w:r>
          </w:p>
        </w:tc>
      </w:tr>
      <w:tr w:rsidR="00895F88" w14:paraId="0852308B" w14:textId="77777777">
        <w:trPr>
          <w:jc w:val="center"/>
        </w:trPr>
        <w:tc>
          <w:tcPr>
            <w:tcW w:w="1992" w:type="dxa"/>
            <w:vAlign w:val="center"/>
          </w:tcPr>
          <w:p w14:paraId="3AC41DFB" w14:textId="02C326DE" w:rsidR="00895F88" w:rsidRDefault="0078292C">
            <w:pPr>
              <w:rPr>
                <w:rFonts w:asciiTheme="minorEastAsia" w:eastAsiaTheme="minorEastAsia" w:hAnsiTheme="minorEastAsia" w:cstheme="minorEastAsia" w:hint="eastAsia"/>
                <w:sz w:val="24"/>
                <w:szCs w:val="24"/>
              </w:rPr>
            </w:pPr>
            <w:bookmarkStart w:id="32" w:name="_Toc28950"/>
            <w:bookmarkStart w:id="33" w:name="_Toc19637"/>
            <w:r w:rsidRPr="0078292C">
              <w:rPr>
                <w:rFonts w:asciiTheme="minorEastAsia" w:eastAsiaTheme="minorEastAsia" w:hAnsiTheme="minorEastAsia" w:cstheme="minorEastAsia"/>
                <w:sz w:val="24"/>
                <w:szCs w:val="24"/>
              </w:rPr>
              <w:t>气动与液压实训室</w:t>
            </w:r>
          </w:p>
        </w:tc>
        <w:tc>
          <w:tcPr>
            <w:tcW w:w="3677" w:type="dxa"/>
            <w:vAlign w:val="center"/>
          </w:tcPr>
          <w:p w14:paraId="10BEE6B3" w14:textId="3F585D9A" w:rsidR="00895F88" w:rsidRDefault="0078292C">
            <w:pPr>
              <w:widowControl/>
              <w:textAlignment w:val="top"/>
              <w:rPr>
                <w:rFonts w:asciiTheme="minorEastAsia" w:eastAsiaTheme="minorEastAsia" w:hAnsiTheme="minorEastAsia" w:cstheme="minorEastAsia" w:hint="eastAsia"/>
                <w:sz w:val="24"/>
                <w:szCs w:val="24"/>
              </w:rPr>
            </w:pPr>
            <w:r w:rsidRPr="0078292C">
              <w:rPr>
                <w:rFonts w:asciiTheme="minorEastAsia" w:eastAsiaTheme="minorEastAsia" w:hAnsiTheme="minorEastAsia" w:cstheme="minorEastAsia" w:hint="eastAsia"/>
                <w:sz w:val="24"/>
                <w:szCs w:val="24"/>
              </w:rPr>
              <w:t>配备气动</w:t>
            </w:r>
            <w:proofErr w:type="gramStart"/>
            <w:r w:rsidRPr="0078292C">
              <w:rPr>
                <w:rFonts w:asciiTheme="minorEastAsia" w:eastAsiaTheme="minorEastAsia" w:hAnsiTheme="minorEastAsia" w:cstheme="minorEastAsia" w:hint="eastAsia"/>
                <w:sz w:val="24"/>
                <w:szCs w:val="24"/>
              </w:rPr>
              <w:t>实训台及</w:t>
            </w:r>
            <w:proofErr w:type="gramEnd"/>
            <w:r w:rsidRPr="0078292C">
              <w:rPr>
                <w:rFonts w:asciiTheme="minorEastAsia" w:eastAsiaTheme="minorEastAsia" w:hAnsiTheme="minorEastAsia" w:cstheme="minorEastAsia" w:hint="eastAsia"/>
                <w:sz w:val="24"/>
                <w:szCs w:val="24"/>
              </w:rPr>
              <w:t>相关元件、液</w:t>
            </w:r>
            <w:proofErr w:type="gramStart"/>
            <w:r w:rsidRPr="0078292C">
              <w:rPr>
                <w:rFonts w:asciiTheme="minorEastAsia" w:eastAsiaTheme="minorEastAsia" w:hAnsiTheme="minorEastAsia" w:cstheme="minorEastAsia" w:hint="eastAsia"/>
                <w:sz w:val="24"/>
                <w:szCs w:val="24"/>
              </w:rPr>
              <w:t>压实训台及</w:t>
            </w:r>
            <w:proofErr w:type="gramEnd"/>
            <w:r w:rsidRPr="0078292C">
              <w:rPr>
                <w:rFonts w:asciiTheme="minorEastAsia" w:eastAsiaTheme="minorEastAsia" w:hAnsiTheme="minorEastAsia" w:cstheme="minorEastAsia" w:hint="eastAsia"/>
                <w:sz w:val="24"/>
                <w:szCs w:val="24"/>
              </w:rPr>
              <w:t>相关元件等设备设施</w:t>
            </w:r>
          </w:p>
        </w:tc>
        <w:tc>
          <w:tcPr>
            <w:tcW w:w="2835" w:type="dxa"/>
            <w:vAlign w:val="center"/>
          </w:tcPr>
          <w:p w14:paraId="06A52391" w14:textId="4891E4A1" w:rsidR="00895F88" w:rsidRDefault="0078292C">
            <w:pPr>
              <w:widowControl/>
              <w:textAlignment w:val="top"/>
              <w:rPr>
                <w:rFonts w:asciiTheme="minorEastAsia" w:eastAsiaTheme="minorEastAsia" w:hAnsiTheme="minorEastAsia" w:cstheme="minorEastAsia" w:hint="eastAsia"/>
                <w:sz w:val="24"/>
                <w:szCs w:val="24"/>
              </w:rPr>
            </w:pPr>
            <w:r w:rsidRPr="0078292C">
              <w:rPr>
                <w:rFonts w:asciiTheme="minorEastAsia" w:eastAsiaTheme="minorEastAsia" w:hAnsiTheme="minorEastAsia" w:cstheme="minorEastAsia"/>
                <w:sz w:val="24"/>
                <w:szCs w:val="24"/>
              </w:rPr>
              <w:t>用于气动与液压技术 等实</w:t>
            </w:r>
            <w:proofErr w:type="gramStart"/>
            <w:r w:rsidRPr="0078292C">
              <w:rPr>
                <w:rFonts w:asciiTheme="minorEastAsia" w:eastAsiaTheme="minorEastAsia" w:hAnsiTheme="minorEastAsia" w:cstheme="minorEastAsia"/>
                <w:sz w:val="24"/>
                <w:szCs w:val="24"/>
              </w:rPr>
              <w:t>训教学</w:t>
            </w:r>
            <w:proofErr w:type="gramEnd"/>
          </w:p>
        </w:tc>
      </w:tr>
      <w:tr w:rsidR="00895F88" w14:paraId="483734A0" w14:textId="77777777">
        <w:trPr>
          <w:jc w:val="center"/>
        </w:trPr>
        <w:tc>
          <w:tcPr>
            <w:tcW w:w="1992" w:type="dxa"/>
            <w:vAlign w:val="center"/>
          </w:tcPr>
          <w:p w14:paraId="541D072E" w14:textId="411BB9E2" w:rsidR="00895F88" w:rsidRDefault="0078292C">
            <w:pPr>
              <w:rPr>
                <w:rFonts w:asciiTheme="minorEastAsia" w:eastAsiaTheme="minorEastAsia" w:hAnsiTheme="minorEastAsia" w:cstheme="minorEastAsia" w:hint="eastAsia"/>
                <w:sz w:val="24"/>
                <w:szCs w:val="24"/>
              </w:rPr>
            </w:pPr>
            <w:r w:rsidRPr="0078292C">
              <w:rPr>
                <w:rFonts w:asciiTheme="minorEastAsia" w:eastAsiaTheme="minorEastAsia" w:hAnsiTheme="minorEastAsia" w:cstheme="minorEastAsia"/>
                <w:sz w:val="24"/>
                <w:szCs w:val="24"/>
              </w:rPr>
              <w:t>电机与电气控制实训室</w:t>
            </w:r>
          </w:p>
        </w:tc>
        <w:tc>
          <w:tcPr>
            <w:tcW w:w="3677" w:type="dxa"/>
            <w:vAlign w:val="center"/>
          </w:tcPr>
          <w:p w14:paraId="78A962DF" w14:textId="2436779F" w:rsidR="00895F88" w:rsidRDefault="0078292C">
            <w:pPr>
              <w:widowControl/>
              <w:textAlignment w:val="top"/>
              <w:rPr>
                <w:rFonts w:asciiTheme="minorEastAsia" w:eastAsiaTheme="minorEastAsia" w:hAnsiTheme="minorEastAsia" w:cstheme="minorEastAsia" w:hint="eastAsia"/>
                <w:sz w:val="24"/>
                <w:szCs w:val="24"/>
              </w:rPr>
            </w:pPr>
            <w:r w:rsidRPr="0078292C">
              <w:rPr>
                <w:rFonts w:asciiTheme="minorEastAsia" w:eastAsiaTheme="minorEastAsia" w:hAnsiTheme="minorEastAsia" w:cstheme="minorEastAsia"/>
                <w:sz w:val="24"/>
                <w:szCs w:val="24"/>
              </w:rPr>
              <w:t>配备常用电机或含电机实训平台、继电器及其他低压电器、连接线、通用接口等设备设施</w:t>
            </w:r>
            <w:r>
              <w:rPr>
                <w:rFonts w:asciiTheme="minorEastAsia" w:eastAsiaTheme="minorEastAsia" w:hAnsiTheme="minorEastAsia" w:cstheme="minorEastAsia" w:hint="eastAsia"/>
                <w:sz w:val="24"/>
                <w:szCs w:val="24"/>
              </w:rPr>
              <w:t>。</w:t>
            </w:r>
          </w:p>
        </w:tc>
        <w:tc>
          <w:tcPr>
            <w:tcW w:w="2835" w:type="dxa"/>
            <w:vAlign w:val="center"/>
          </w:tcPr>
          <w:p w14:paraId="15430C2F" w14:textId="29DC19E3" w:rsidR="00895F88" w:rsidRDefault="0078292C">
            <w:pPr>
              <w:widowControl/>
              <w:textAlignment w:val="top"/>
              <w:rPr>
                <w:rFonts w:asciiTheme="minorEastAsia" w:eastAsiaTheme="minorEastAsia" w:hAnsiTheme="minorEastAsia" w:cstheme="minorEastAsia" w:hint="eastAsia"/>
                <w:sz w:val="24"/>
                <w:szCs w:val="24"/>
              </w:rPr>
            </w:pPr>
            <w:r w:rsidRPr="0078292C">
              <w:rPr>
                <w:rFonts w:asciiTheme="minorEastAsia" w:eastAsiaTheme="minorEastAsia" w:hAnsiTheme="minorEastAsia" w:cstheme="minorEastAsia"/>
                <w:sz w:val="24"/>
                <w:szCs w:val="24"/>
              </w:rPr>
              <w:t>用于电机与电气控制技术等实训教学。</w:t>
            </w:r>
          </w:p>
        </w:tc>
      </w:tr>
      <w:tr w:rsidR="0078292C" w14:paraId="1C0EC013" w14:textId="77777777">
        <w:trPr>
          <w:jc w:val="center"/>
        </w:trPr>
        <w:tc>
          <w:tcPr>
            <w:tcW w:w="1992" w:type="dxa"/>
            <w:vAlign w:val="center"/>
          </w:tcPr>
          <w:p w14:paraId="2CD9B6CD" w14:textId="0C43032F" w:rsidR="0078292C" w:rsidRPr="0078292C" w:rsidRDefault="0078292C">
            <w:pPr>
              <w:rPr>
                <w:rFonts w:asciiTheme="minorEastAsia" w:eastAsiaTheme="minorEastAsia" w:hAnsiTheme="minorEastAsia" w:cstheme="minorEastAsia"/>
                <w:sz w:val="24"/>
                <w:szCs w:val="24"/>
              </w:rPr>
            </w:pPr>
            <w:r w:rsidRPr="0078292C">
              <w:rPr>
                <w:rFonts w:asciiTheme="minorEastAsia" w:eastAsiaTheme="minorEastAsia" w:hAnsiTheme="minorEastAsia" w:cstheme="minorEastAsia" w:hint="eastAsia"/>
                <w:sz w:val="24"/>
                <w:szCs w:val="24"/>
              </w:rPr>
              <w:t>工业机器人操作与编程实训室</w:t>
            </w:r>
          </w:p>
        </w:tc>
        <w:tc>
          <w:tcPr>
            <w:tcW w:w="3677" w:type="dxa"/>
            <w:vAlign w:val="center"/>
          </w:tcPr>
          <w:p w14:paraId="3746A932" w14:textId="7A64A50E" w:rsidR="0078292C" w:rsidRPr="0078292C" w:rsidRDefault="0078292C">
            <w:pPr>
              <w:widowControl/>
              <w:textAlignment w:val="top"/>
              <w:rPr>
                <w:rFonts w:asciiTheme="minorEastAsia" w:eastAsiaTheme="minorEastAsia" w:hAnsiTheme="minorEastAsia" w:cstheme="minorEastAsia"/>
                <w:sz w:val="24"/>
                <w:szCs w:val="24"/>
              </w:rPr>
            </w:pPr>
            <w:r w:rsidRPr="0078292C">
              <w:rPr>
                <w:rFonts w:asciiTheme="minorEastAsia" w:eastAsiaTheme="minorEastAsia" w:hAnsiTheme="minorEastAsia" w:cstheme="minorEastAsia"/>
                <w:sz w:val="24"/>
                <w:szCs w:val="24"/>
              </w:rPr>
              <w:t>配备工业机器人（机械臂）单元，搬运、装配、码垛、涂胶等工作台面及辅助工具等设备设施</w:t>
            </w:r>
            <w:r>
              <w:rPr>
                <w:rFonts w:asciiTheme="minorEastAsia" w:eastAsiaTheme="minorEastAsia" w:hAnsiTheme="minorEastAsia" w:cstheme="minorEastAsia" w:hint="eastAsia"/>
                <w:sz w:val="24"/>
                <w:szCs w:val="24"/>
              </w:rPr>
              <w:t>。</w:t>
            </w:r>
          </w:p>
        </w:tc>
        <w:tc>
          <w:tcPr>
            <w:tcW w:w="2835" w:type="dxa"/>
            <w:vAlign w:val="center"/>
          </w:tcPr>
          <w:p w14:paraId="2CD5AB06" w14:textId="2654EA79" w:rsidR="0078292C" w:rsidRPr="0078292C" w:rsidRDefault="0078292C">
            <w:pPr>
              <w:widowControl/>
              <w:textAlignment w:val="top"/>
              <w:rPr>
                <w:rFonts w:asciiTheme="minorEastAsia" w:eastAsiaTheme="minorEastAsia" w:hAnsiTheme="minorEastAsia" w:cstheme="minorEastAsia"/>
                <w:sz w:val="24"/>
                <w:szCs w:val="24"/>
              </w:rPr>
            </w:pPr>
            <w:r w:rsidRPr="0078292C">
              <w:rPr>
                <w:rFonts w:asciiTheme="minorEastAsia" w:eastAsiaTheme="minorEastAsia" w:hAnsiTheme="minorEastAsia" w:cstheme="minorEastAsia"/>
                <w:sz w:val="24"/>
                <w:szCs w:val="24"/>
              </w:rPr>
              <w:t>用于工业机器人操作与编程等实训教学</w:t>
            </w:r>
            <w:r>
              <w:rPr>
                <w:rFonts w:asciiTheme="minorEastAsia" w:eastAsiaTheme="minorEastAsia" w:hAnsiTheme="minorEastAsia" w:cstheme="minorEastAsia" w:hint="eastAsia"/>
                <w:sz w:val="24"/>
                <w:szCs w:val="24"/>
              </w:rPr>
              <w:t>。</w:t>
            </w:r>
          </w:p>
        </w:tc>
      </w:tr>
      <w:tr w:rsidR="0078292C" w14:paraId="44FADBF4" w14:textId="77777777">
        <w:trPr>
          <w:jc w:val="center"/>
        </w:trPr>
        <w:tc>
          <w:tcPr>
            <w:tcW w:w="1992" w:type="dxa"/>
            <w:vAlign w:val="center"/>
          </w:tcPr>
          <w:p w14:paraId="0242EB5B" w14:textId="0354CDB1" w:rsidR="0078292C" w:rsidRPr="0078292C" w:rsidRDefault="0078292C">
            <w:pPr>
              <w:rPr>
                <w:rFonts w:asciiTheme="minorEastAsia" w:eastAsiaTheme="minorEastAsia" w:hAnsiTheme="minorEastAsia" w:cstheme="minorEastAsia" w:hint="eastAsia"/>
                <w:sz w:val="24"/>
                <w:szCs w:val="24"/>
              </w:rPr>
            </w:pPr>
            <w:r w:rsidRPr="0078292C">
              <w:rPr>
                <w:rFonts w:asciiTheme="minorEastAsia" w:eastAsiaTheme="minorEastAsia" w:hAnsiTheme="minorEastAsia" w:cstheme="minorEastAsia"/>
                <w:sz w:val="24"/>
                <w:szCs w:val="24"/>
              </w:rPr>
              <w:t>工业机器人装调与运维实训室</w:t>
            </w:r>
          </w:p>
        </w:tc>
        <w:tc>
          <w:tcPr>
            <w:tcW w:w="3677" w:type="dxa"/>
            <w:vAlign w:val="center"/>
          </w:tcPr>
          <w:p w14:paraId="5C4BAA38" w14:textId="336E8761" w:rsidR="0078292C" w:rsidRPr="0078292C" w:rsidRDefault="0078292C">
            <w:pPr>
              <w:widowControl/>
              <w:textAlignment w:val="top"/>
              <w:rPr>
                <w:rFonts w:asciiTheme="minorEastAsia" w:eastAsiaTheme="minorEastAsia" w:hAnsiTheme="minorEastAsia" w:cstheme="minorEastAsia"/>
                <w:sz w:val="24"/>
                <w:szCs w:val="24"/>
              </w:rPr>
            </w:pPr>
            <w:r w:rsidRPr="0078292C">
              <w:rPr>
                <w:rFonts w:asciiTheme="minorEastAsia" w:eastAsiaTheme="minorEastAsia" w:hAnsiTheme="minorEastAsia" w:cstheme="minorEastAsia"/>
                <w:sz w:val="24"/>
                <w:szCs w:val="24"/>
              </w:rPr>
              <w:t>配备工业机器人机械本体、工装夹具、工业机器人维护相关设备及辅料、内六角扳手、 配套工具、辅具等设备设施</w:t>
            </w:r>
            <w:r>
              <w:rPr>
                <w:rFonts w:asciiTheme="minorEastAsia" w:eastAsiaTheme="minorEastAsia" w:hAnsiTheme="minorEastAsia" w:cstheme="minorEastAsia" w:hint="eastAsia"/>
                <w:sz w:val="24"/>
                <w:szCs w:val="24"/>
              </w:rPr>
              <w:t>。</w:t>
            </w:r>
          </w:p>
        </w:tc>
        <w:tc>
          <w:tcPr>
            <w:tcW w:w="2835" w:type="dxa"/>
            <w:vAlign w:val="center"/>
          </w:tcPr>
          <w:p w14:paraId="5DCE0DF8" w14:textId="18CEE5E0" w:rsidR="0078292C" w:rsidRPr="0078292C" w:rsidRDefault="0078292C">
            <w:pPr>
              <w:widowControl/>
              <w:textAlignment w:val="top"/>
              <w:rPr>
                <w:rFonts w:asciiTheme="minorEastAsia" w:eastAsiaTheme="minorEastAsia" w:hAnsiTheme="minorEastAsia" w:cstheme="minorEastAsia"/>
                <w:sz w:val="24"/>
                <w:szCs w:val="24"/>
              </w:rPr>
            </w:pPr>
            <w:r w:rsidRPr="0078292C">
              <w:rPr>
                <w:rFonts w:asciiTheme="minorEastAsia" w:eastAsiaTheme="minorEastAsia" w:hAnsiTheme="minorEastAsia" w:cstheme="minorEastAsia"/>
                <w:sz w:val="24"/>
                <w:szCs w:val="24"/>
              </w:rPr>
              <w:t>用于工业机器人安装与调试、工业机器人运行与维护等实训教学</w:t>
            </w:r>
            <w:r>
              <w:rPr>
                <w:rFonts w:asciiTheme="minorEastAsia" w:eastAsiaTheme="minorEastAsia" w:hAnsiTheme="minorEastAsia" w:cstheme="minorEastAsia" w:hint="eastAsia"/>
                <w:sz w:val="24"/>
                <w:szCs w:val="24"/>
              </w:rPr>
              <w:t>。</w:t>
            </w:r>
          </w:p>
        </w:tc>
      </w:tr>
    </w:tbl>
    <w:p w14:paraId="08EAB7E5" w14:textId="7E66FBCB" w:rsidR="00895F88" w:rsidRDefault="00000000">
      <w:pPr>
        <w:overflowPunct w:val="0"/>
        <w:spacing w:line="360" w:lineRule="auto"/>
        <w:ind w:firstLineChars="200" w:firstLine="482"/>
        <w:rPr>
          <w:rFonts w:asciiTheme="minorEastAsia" w:eastAsiaTheme="minorEastAsia" w:hAnsiTheme="minorEastAsia" w:cstheme="minorEastAsia" w:hint="eastAsia"/>
          <w:sz w:val="24"/>
          <w:szCs w:val="24"/>
        </w:rPr>
      </w:pPr>
      <w:r w:rsidRPr="008C4F64">
        <w:rPr>
          <w:rFonts w:asciiTheme="minorEastAsia" w:eastAsiaTheme="minorEastAsia" w:hAnsiTheme="minorEastAsia" w:cstheme="minorEastAsia" w:hint="eastAsia"/>
          <w:b/>
          <w:bCs/>
          <w:color w:val="000000" w:themeColor="text1"/>
          <w:sz w:val="24"/>
          <w:szCs w:val="24"/>
        </w:rPr>
        <w:t>实习场所基本要求：</w:t>
      </w:r>
      <w:r w:rsidR="008C4F64" w:rsidRPr="008C4F64">
        <w:rPr>
          <w:rFonts w:asciiTheme="minorEastAsia" w:eastAsiaTheme="minorEastAsia" w:hAnsiTheme="minorEastAsia" w:cstheme="minorEastAsia"/>
          <w:color w:val="000000" w:themeColor="text1"/>
          <w:sz w:val="24"/>
          <w:szCs w:val="24"/>
        </w:rPr>
        <w:t>符合《职业学校学生实习管理规定》《职业学校校企合作促进办法》等对实习单位的有关 要求，经实地考察后，确定合法经营、管理规范，实习条件完备且符合产业发展实际、符合 安全生产法律法规要求，与学校建立稳定合作关系的单位成为实习基地，并签署学校、学生、 实习单位三方</w:t>
      </w:r>
      <w:r w:rsidR="008C4F64" w:rsidRPr="008C4F64">
        <w:rPr>
          <w:rFonts w:asciiTheme="minorEastAsia" w:eastAsiaTheme="minorEastAsia" w:hAnsiTheme="minorEastAsia" w:cstheme="minorEastAsia"/>
          <w:color w:val="000000" w:themeColor="text1"/>
          <w:sz w:val="24"/>
          <w:szCs w:val="24"/>
        </w:rPr>
        <w:lastRenderedPageBreak/>
        <w:t>协议。 根据本专业人才培养的需要和未来就业需求，实习基地应能提供工业机器人及应用系统 编程操作、安装调试、运行维护、营销服务等与专业对口的相关实习岗位，能涵盖当前相关 产业发展的主流技术，可接纳一定规模的学生实习；学校和实习单位双方共同制订实习计划， 能够配备相应数量的指导教师对学生实习进行指导和管理，实习单位安排有经验的技术或管 理人员担任实习指导教师，开展专业教学和职业技能训练，完成实习质量评价，做好学生实 习服</w:t>
      </w:r>
      <w:proofErr w:type="gramStart"/>
      <w:r w:rsidR="008C4F64" w:rsidRPr="008C4F64">
        <w:rPr>
          <w:rFonts w:asciiTheme="minorEastAsia" w:eastAsiaTheme="minorEastAsia" w:hAnsiTheme="minorEastAsia" w:cstheme="minorEastAsia"/>
          <w:color w:val="000000" w:themeColor="text1"/>
          <w:sz w:val="24"/>
          <w:szCs w:val="24"/>
        </w:rPr>
        <w:t>务</w:t>
      </w:r>
      <w:proofErr w:type="gramEnd"/>
      <w:r w:rsidR="008C4F64" w:rsidRPr="008C4F64">
        <w:rPr>
          <w:rFonts w:asciiTheme="minorEastAsia" w:eastAsiaTheme="minorEastAsia" w:hAnsiTheme="minorEastAsia" w:cstheme="minorEastAsia"/>
          <w:color w:val="000000" w:themeColor="text1"/>
          <w:sz w:val="24"/>
          <w:szCs w:val="24"/>
        </w:rPr>
        <w:t>和管理工作，有保证实习学生日常工作、学习、生活的规章制度，有安全、保险保障， 依法依规保障学生的基本权益。</w:t>
      </w:r>
    </w:p>
    <w:p w14:paraId="2F9D7088" w14:textId="77777777" w:rsidR="00895F88" w:rsidRDefault="00000000">
      <w:pPr>
        <w:pStyle w:val="2"/>
        <w:numPr>
          <w:ilvl w:val="0"/>
          <w:numId w:val="2"/>
        </w:numPr>
        <w:ind w:firstLine="560"/>
      </w:pPr>
      <w:bookmarkStart w:id="34" w:name="_Toc16430"/>
      <w:r>
        <w:rPr>
          <w:rFonts w:hint="eastAsia"/>
        </w:rPr>
        <w:t>教学资源</w:t>
      </w:r>
      <w:bookmarkEnd w:id="32"/>
      <w:bookmarkEnd w:id="33"/>
      <w:bookmarkEnd w:id="34"/>
    </w:p>
    <w:p w14:paraId="45F2EEEB" w14:textId="77777777" w:rsidR="00895F88" w:rsidRDefault="00000000">
      <w:pPr>
        <w:overflowPunct w:val="0"/>
        <w:spacing w:line="360" w:lineRule="auto"/>
        <w:ind w:firstLineChars="200" w:firstLine="480"/>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主要包括能够满足学生专业学习、教师专业教学研究和教学实施需要的教材、图书及数字化资源等。</w:t>
      </w:r>
    </w:p>
    <w:p w14:paraId="13C47B3A" w14:textId="77777777" w:rsidR="00895F88" w:rsidRDefault="00000000">
      <w:pPr>
        <w:overflowPunct w:val="0"/>
        <w:spacing w:line="360" w:lineRule="auto"/>
        <w:ind w:firstLineChars="200" w:firstLine="482"/>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教材选用基本要求：</w:t>
      </w:r>
      <w:r>
        <w:rPr>
          <w:rFonts w:asciiTheme="minorEastAsia" w:eastAsiaTheme="minorEastAsia" w:hAnsiTheme="minorEastAsia" w:cstheme="minorEastAsia" w:hint="eastAsia"/>
          <w:color w:val="000000" w:themeColor="text1"/>
          <w:sz w:val="24"/>
          <w:szCs w:val="24"/>
        </w:rPr>
        <w:t>按照国家规定，经过规范程序选用教材，优先选用国家规划教材和国家优秀教材。专业课程教材应体现本行业新技术、新规范、新标准、新形态，并通过数字教材、活页式教材等多种方式进行动态更新。</w:t>
      </w:r>
    </w:p>
    <w:p w14:paraId="73B808FA" w14:textId="0623D3EA" w:rsidR="00895F88" w:rsidRDefault="00000000">
      <w:pPr>
        <w:overflowPunct w:val="0"/>
        <w:spacing w:line="360" w:lineRule="auto"/>
        <w:ind w:firstLineChars="200" w:firstLine="482"/>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图书文献配备基本要求：</w:t>
      </w:r>
      <w:r>
        <w:rPr>
          <w:rFonts w:asciiTheme="minorEastAsia" w:eastAsiaTheme="minorEastAsia" w:hAnsiTheme="minorEastAsia" w:cstheme="minorEastAsia" w:hint="eastAsia"/>
          <w:color w:val="000000" w:themeColor="text1"/>
          <w:sz w:val="24"/>
          <w:szCs w:val="24"/>
        </w:rPr>
        <w:t>图书文献配备能满足人才培养、专业建设、教科研等工作的需要。专业类图书文献主要包括：国家行业政策法规，与</w:t>
      </w:r>
      <w:r w:rsidR="00804C2E">
        <w:rPr>
          <w:rFonts w:asciiTheme="minorEastAsia" w:eastAsiaTheme="minorEastAsia" w:hAnsiTheme="minorEastAsia" w:cstheme="minorEastAsia" w:hint="eastAsia"/>
          <w:color w:val="000000" w:themeColor="text1"/>
          <w:sz w:val="24"/>
          <w:szCs w:val="24"/>
        </w:rPr>
        <w:t>工业机器人</w:t>
      </w:r>
      <w:r>
        <w:rPr>
          <w:rFonts w:asciiTheme="minorEastAsia" w:eastAsiaTheme="minorEastAsia" w:hAnsiTheme="minorEastAsia" w:cstheme="minorEastAsia" w:hint="eastAsia"/>
          <w:color w:val="000000" w:themeColor="text1"/>
          <w:sz w:val="24"/>
          <w:szCs w:val="24"/>
        </w:rPr>
        <w:t>技术相关的行业标准、职业标准、工程手册、培训教程、专业理论等技术类和案例类图书，以及相关的职业技术教育、信息技术和涉及业务领域的专业学术期刊等。及时配置新经济、新技术、新工艺、新材料、新管理方式、新服务方式等相关的图书文献。</w:t>
      </w:r>
    </w:p>
    <w:p w14:paraId="763D65C3" w14:textId="77777777" w:rsidR="00895F88" w:rsidRDefault="00000000">
      <w:pPr>
        <w:overflowPunct w:val="0"/>
        <w:spacing w:line="360" w:lineRule="auto"/>
        <w:ind w:firstLineChars="200" w:firstLine="482"/>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数字教学资源配置基本要求：</w:t>
      </w:r>
      <w:r>
        <w:rPr>
          <w:rFonts w:asciiTheme="minorEastAsia" w:eastAsiaTheme="minorEastAsia" w:hAnsiTheme="minorEastAsia" w:cstheme="minorEastAsia" w:hint="eastAsia"/>
          <w:color w:val="000000" w:themeColor="text1"/>
          <w:sz w:val="24"/>
          <w:szCs w:val="24"/>
        </w:rPr>
        <w:t>建设、配备与本专业有关的音视频素材、教学课件、数字化教学案例库、虚拟仿真软件等专业教学资源库,种类丰富形式多样、使用便捷、动态更新、满足教学。</w:t>
      </w:r>
    </w:p>
    <w:p w14:paraId="2C75EF4A" w14:textId="77777777" w:rsidR="00895F88" w:rsidRDefault="00000000">
      <w:pPr>
        <w:pStyle w:val="2"/>
        <w:numPr>
          <w:ilvl w:val="0"/>
          <w:numId w:val="2"/>
        </w:numPr>
        <w:ind w:firstLine="560"/>
      </w:pPr>
      <w:bookmarkStart w:id="35" w:name="_Toc6596"/>
      <w:r>
        <w:rPr>
          <w:rFonts w:hint="eastAsia"/>
        </w:rPr>
        <w:t>教学方法</w:t>
      </w:r>
      <w:bookmarkEnd w:id="35"/>
    </w:p>
    <w:p w14:paraId="4369B0B1" w14:textId="77777777" w:rsidR="00895F88" w:rsidRDefault="00000000">
      <w:pPr>
        <w:overflowPunct w:val="0"/>
        <w:spacing w:line="360" w:lineRule="auto"/>
        <w:ind w:firstLineChars="200" w:firstLine="480"/>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结合课程特点、教学条件等情况，针对学生实际学</w:t>
      </w:r>
      <w:proofErr w:type="gramStart"/>
      <w:r>
        <w:rPr>
          <w:rFonts w:asciiTheme="minorEastAsia" w:eastAsiaTheme="minorEastAsia" w:hAnsiTheme="minorEastAsia" w:cstheme="minorEastAsia" w:hint="eastAsia"/>
          <w:color w:val="000000" w:themeColor="text1"/>
          <w:sz w:val="24"/>
          <w:szCs w:val="24"/>
        </w:rPr>
        <w:t>情实施理</w:t>
      </w:r>
      <w:proofErr w:type="gramEnd"/>
      <w:r>
        <w:rPr>
          <w:rFonts w:asciiTheme="minorEastAsia" w:eastAsiaTheme="minorEastAsia" w:hAnsiTheme="minorEastAsia" w:cstheme="minorEastAsia" w:hint="eastAsia"/>
          <w:color w:val="000000" w:themeColor="text1"/>
          <w:sz w:val="24"/>
          <w:szCs w:val="24"/>
        </w:rPr>
        <w:t>实一体化教学，注重启发式、讨论式、案例教学、项目教学、任务驱动、情景教学等行动导向教学方法的综合运用。鼓励学生独立思考，激发学习主动性，培养实干精神和创新意识。注重多种教学手段相结合，例如：讲授与多媒体教学相结合，视频演示与认知实习相结合，教师示范与真实体验相结合，虚拟仿真与实际操作相结合，专</w:t>
      </w:r>
      <w:r>
        <w:rPr>
          <w:rFonts w:asciiTheme="minorEastAsia" w:eastAsiaTheme="minorEastAsia" w:hAnsiTheme="minorEastAsia" w:cstheme="minorEastAsia" w:hint="eastAsia"/>
          <w:color w:val="000000" w:themeColor="text1"/>
          <w:sz w:val="24"/>
          <w:szCs w:val="24"/>
        </w:rPr>
        <w:lastRenderedPageBreak/>
        <w:t>项技术教学与综合实际应用相结合等。</w:t>
      </w:r>
    </w:p>
    <w:p w14:paraId="48AC42BA" w14:textId="77777777" w:rsidR="00895F88" w:rsidRDefault="00000000">
      <w:pPr>
        <w:pStyle w:val="2"/>
        <w:numPr>
          <w:ilvl w:val="0"/>
          <w:numId w:val="2"/>
        </w:numPr>
        <w:ind w:firstLine="560"/>
      </w:pPr>
      <w:bookmarkStart w:id="36" w:name="_Toc3265"/>
      <w:r>
        <w:rPr>
          <w:rFonts w:hint="eastAsia"/>
        </w:rPr>
        <w:t>学习评价</w:t>
      </w:r>
      <w:bookmarkEnd w:id="36"/>
    </w:p>
    <w:p w14:paraId="1388BDE7" w14:textId="77777777" w:rsidR="00895F88" w:rsidRDefault="00000000">
      <w:pPr>
        <w:overflowPunct w:val="0"/>
        <w:spacing w:line="360" w:lineRule="auto"/>
        <w:ind w:firstLineChars="200" w:firstLine="480"/>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学校设置专业评价体系，</w:t>
      </w:r>
      <w:r>
        <w:rPr>
          <w:rFonts w:ascii="宋体" w:hAnsi="宋体" w:cs="宋体"/>
          <w:sz w:val="24"/>
          <w:szCs w:val="24"/>
        </w:rPr>
        <w:t>改进结果评价，强化过程评价，</w:t>
      </w:r>
      <w:proofErr w:type="gramStart"/>
      <w:r>
        <w:rPr>
          <w:rFonts w:ascii="宋体" w:hAnsi="宋体" w:cs="宋体"/>
          <w:sz w:val="24"/>
          <w:szCs w:val="24"/>
        </w:rPr>
        <w:t>探索增值</w:t>
      </w:r>
      <w:proofErr w:type="gramEnd"/>
      <w:r>
        <w:rPr>
          <w:rFonts w:ascii="宋体" w:hAnsi="宋体" w:cs="宋体"/>
          <w:sz w:val="24"/>
          <w:szCs w:val="24"/>
        </w:rPr>
        <w:t>评价，健全综合评价</w:t>
      </w:r>
      <w:r>
        <w:rPr>
          <w:rFonts w:asciiTheme="minorEastAsia" w:eastAsiaTheme="minorEastAsia" w:hAnsiTheme="minorEastAsia" w:cstheme="minorEastAsia" w:hint="eastAsia"/>
          <w:color w:val="000000" w:themeColor="text1"/>
          <w:sz w:val="24"/>
          <w:szCs w:val="24"/>
        </w:rPr>
        <w:t>。对学生的学业评价体现评价主体、评价方式、评价过程的多元化，即教师评价、学生相互评价与自我评价相结合，部分专业课程可以聘请企业教师参与评价。</w:t>
      </w:r>
    </w:p>
    <w:p w14:paraId="7FEA02B5" w14:textId="77777777" w:rsidR="00895F88" w:rsidRDefault="00000000">
      <w:pPr>
        <w:spacing w:line="360" w:lineRule="auto"/>
        <w:ind w:firstLineChars="200" w:firstLine="480"/>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（1）课堂教学评价方式分为平时成绩和考核成绩，平时成绩主要包括平时作业、课堂提问、课堂出勤等占30%；考核成绩包括期中考试、期末考试等占70%（其中期中考试占30%、期末</w:t>
      </w:r>
      <w:proofErr w:type="gramStart"/>
      <w:r>
        <w:rPr>
          <w:rFonts w:asciiTheme="minorEastAsia" w:eastAsiaTheme="minorEastAsia" w:hAnsiTheme="minorEastAsia" w:cstheme="minorEastAsia" w:hint="eastAsia"/>
          <w:color w:val="000000" w:themeColor="text1"/>
          <w:sz w:val="24"/>
          <w:szCs w:val="24"/>
        </w:rPr>
        <w:t>考试占</w:t>
      </w:r>
      <w:proofErr w:type="gramEnd"/>
      <w:r>
        <w:rPr>
          <w:rFonts w:asciiTheme="minorEastAsia" w:eastAsiaTheme="minorEastAsia" w:hAnsiTheme="minorEastAsia" w:cstheme="minorEastAsia" w:hint="eastAsia"/>
          <w:color w:val="000000" w:themeColor="text1"/>
          <w:sz w:val="24"/>
          <w:szCs w:val="24"/>
        </w:rPr>
        <w:t>40%）；参加各类专业技能竞赛的成绩可加入教学评价。公共必修课和专业课学分的评定采用等级权重的方法，即课程学分=所得学分数*等级权重。根据学生的结业成绩，分为A、B、C、D四个等级，95分以上的为A等，80-95的为B等，60-80的为C等，60分以下的为D等，并分别赋以1.2、1.1、1.0、0的权重计算学分。</w:t>
      </w:r>
    </w:p>
    <w:p w14:paraId="4F76D802" w14:textId="77777777" w:rsidR="00895F88" w:rsidRDefault="00000000">
      <w:pPr>
        <w:spacing w:line="360" w:lineRule="auto"/>
        <w:ind w:firstLineChars="200" w:firstLine="480"/>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（2）实训实习评价采用实习报告与实践操作水平相结合等形式，如实反映学生对各项实训实习项目的技术水平。</w:t>
      </w:r>
    </w:p>
    <w:p w14:paraId="1D49A11E" w14:textId="77777777" w:rsidR="00895F88" w:rsidRDefault="00000000">
      <w:pPr>
        <w:overflowPunct w:val="0"/>
        <w:spacing w:line="360" w:lineRule="auto"/>
        <w:ind w:firstLineChars="200" w:firstLine="480"/>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color w:val="000000" w:themeColor="text1"/>
          <w:sz w:val="24"/>
          <w:szCs w:val="24"/>
        </w:rPr>
        <w:t>（3）岗位实习课程的评价，成立由企业（兼职）指导教师、专业指导教师和班主任组成的考核组，主要对学生在岗位实习期间的劳动纪律、工作态度、团队合作精神、人际沟通能力、专业技术能力和任务完成等方面情况进行考核评价。岗位实习评价考核方面包括实习日志、实习报告、实习单位综合评价鉴定等多层次、多方面的评价方式。对学生学习评价的方式方法提出要求和建议。</w:t>
      </w:r>
    </w:p>
    <w:p w14:paraId="2CB6ADF4" w14:textId="77777777" w:rsidR="00895F88" w:rsidRDefault="00000000">
      <w:pPr>
        <w:pStyle w:val="2"/>
        <w:numPr>
          <w:ilvl w:val="0"/>
          <w:numId w:val="2"/>
        </w:numPr>
        <w:ind w:firstLine="560"/>
      </w:pPr>
      <w:bookmarkStart w:id="37" w:name="_Toc14081"/>
      <w:r>
        <w:rPr>
          <w:rFonts w:hint="eastAsia"/>
        </w:rPr>
        <w:t>质量管理</w:t>
      </w:r>
      <w:bookmarkEnd w:id="37"/>
    </w:p>
    <w:p w14:paraId="773C2A00" w14:textId="77777777" w:rsidR="00895F88" w:rsidRDefault="00000000">
      <w:pPr>
        <w:spacing w:line="360" w:lineRule="auto"/>
        <w:ind w:firstLineChars="200" w:firstLine="480"/>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（1）学校建立专业人才培养质量保障机制，健全专业教学质量监控管理制度，改进结果评价，强化过程评价，</w:t>
      </w:r>
      <w:proofErr w:type="gramStart"/>
      <w:r>
        <w:rPr>
          <w:rFonts w:asciiTheme="minorEastAsia" w:eastAsiaTheme="minorEastAsia" w:hAnsiTheme="minorEastAsia" w:cstheme="minorEastAsia" w:hint="eastAsia"/>
          <w:color w:val="000000" w:themeColor="text1"/>
          <w:sz w:val="24"/>
          <w:szCs w:val="24"/>
        </w:rPr>
        <w:t>探索增值</w:t>
      </w:r>
      <w:proofErr w:type="gramEnd"/>
      <w:r>
        <w:rPr>
          <w:rFonts w:asciiTheme="minorEastAsia" w:eastAsiaTheme="minorEastAsia" w:hAnsiTheme="minorEastAsia" w:cstheme="minorEastAsia" w:hint="eastAsia"/>
          <w:color w:val="000000" w:themeColor="text1"/>
          <w:sz w:val="24"/>
          <w:szCs w:val="24"/>
        </w:rPr>
        <w:t>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w:t>
      </w:r>
    </w:p>
    <w:p w14:paraId="5A244353" w14:textId="77777777" w:rsidR="00895F88" w:rsidRDefault="00000000">
      <w:pPr>
        <w:spacing w:line="360" w:lineRule="auto"/>
        <w:ind w:firstLineChars="200" w:firstLine="480"/>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（2）学校应完善教学管理机制，加强日常教学组织运行与管理，定期开展课程建设、日常教学、人才培养质量的诊断与改进，建立健全巡课、听课、评教、</w:t>
      </w:r>
      <w:proofErr w:type="gramStart"/>
      <w:r>
        <w:rPr>
          <w:rFonts w:asciiTheme="minorEastAsia" w:eastAsiaTheme="minorEastAsia" w:hAnsiTheme="minorEastAsia" w:cstheme="minorEastAsia" w:hint="eastAsia"/>
          <w:color w:val="000000" w:themeColor="text1"/>
          <w:sz w:val="24"/>
          <w:szCs w:val="24"/>
        </w:rPr>
        <w:lastRenderedPageBreak/>
        <w:t>评学等</w:t>
      </w:r>
      <w:proofErr w:type="gramEnd"/>
      <w:r>
        <w:rPr>
          <w:rFonts w:asciiTheme="minorEastAsia" w:eastAsiaTheme="minorEastAsia" w:hAnsiTheme="minorEastAsia" w:cstheme="minorEastAsia" w:hint="eastAsia"/>
          <w:color w:val="000000" w:themeColor="text1"/>
          <w:sz w:val="24"/>
          <w:szCs w:val="24"/>
        </w:rPr>
        <w:t>制度，建立与企业联动的实践教学环节督导制度，严明教学纪律，强化教学组织功能，定期开展公开课、示范课等教研活动。</w:t>
      </w:r>
    </w:p>
    <w:p w14:paraId="3C37B4C6" w14:textId="77777777" w:rsidR="00895F88" w:rsidRDefault="00000000">
      <w:pPr>
        <w:spacing w:line="360" w:lineRule="auto"/>
        <w:ind w:firstLineChars="200" w:firstLine="480"/>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（3）专业教研组织应建立线上线下相结合的集中备课制度，定期召开教学研讨会议，利用评价分析结果有效改进专业教学，持续提高人才培养质量。</w:t>
      </w:r>
    </w:p>
    <w:p w14:paraId="401EDFCE" w14:textId="77777777" w:rsidR="00895F88" w:rsidRDefault="00000000">
      <w:pPr>
        <w:spacing w:line="360" w:lineRule="auto"/>
        <w:ind w:firstLineChars="200" w:firstLine="480"/>
        <w:rPr>
          <w:rFonts w:asciiTheme="minorEastAsia" w:eastAsiaTheme="minorEastAsia" w:hAnsiTheme="minorEastAsia" w:cstheme="minorEastAsia" w:hint="eastAsia"/>
          <w:color w:val="000000" w:themeColor="text1"/>
          <w:sz w:val="24"/>
          <w:szCs w:val="24"/>
        </w:rPr>
      </w:pPr>
      <w:r>
        <w:rPr>
          <w:rFonts w:asciiTheme="minorEastAsia" w:eastAsiaTheme="minorEastAsia" w:hAnsiTheme="minorEastAsia" w:cstheme="minorEastAsia" w:hint="eastAsia"/>
          <w:color w:val="000000" w:themeColor="text1"/>
          <w:sz w:val="24"/>
          <w:szCs w:val="24"/>
        </w:rPr>
        <w:t>（4）学校应建立毕业生跟踪反馈机制及社会评价机制，并对生源情况、职业道德、技术技能水平、就业质量等进行分析，定期评价人才培养质量和培养目标达成情况。</w:t>
      </w:r>
    </w:p>
    <w:p w14:paraId="7B7CAD6F" w14:textId="77777777" w:rsidR="00895F88" w:rsidRDefault="00000000">
      <w:pPr>
        <w:pStyle w:val="1"/>
        <w:ind w:firstLine="600"/>
      </w:pPr>
      <w:bookmarkStart w:id="38" w:name="_Toc26444"/>
      <w:r>
        <w:rPr>
          <w:rFonts w:hint="eastAsia"/>
        </w:rPr>
        <w:t>十、毕业要求</w:t>
      </w:r>
      <w:bookmarkEnd w:id="38"/>
    </w:p>
    <w:p w14:paraId="79168617" w14:textId="7381EB30" w:rsidR="00895F88" w:rsidRPr="00C43EB0" w:rsidRDefault="00000000">
      <w:pPr>
        <w:spacing w:line="360" w:lineRule="auto"/>
        <w:ind w:firstLineChars="200" w:firstLine="480"/>
        <w:rPr>
          <w:sz w:val="24"/>
          <w:szCs w:val="24"/>
        </w:rPr>
      </w:pPr>
      <w:r>
        <w:rPr>
          <w:rFonts w:hint="eastAsia"/>
          <w:sz w:val="24"/>
          <w:szCs w:val="24"/>
        </w:rPr>
        <w:t>1.</w:t>
      </w:r>
      <w:r>
        <w:rPr>
          <w:rFonts w:hint="eastAsia"/>
          <w:sz w:val="24"/>
          <w:szCs w:val="24"/>
        </w:rPr>
        <w:t>在规定修业年限内，需完成本人才培养方案中的学习任务，必修课程考核合格，总学分不低于</w:t>
      </w:r>
      <w:r>
        <w:rPr>
          <w:rFonts w:hint="eastAsia"/>
          <w:sz w:val="24"/>
          <w:szCs w:val="24"/>
        </w:rPr>
        <w:t>171</w:t>
      </w:r>
      <w:r>
        <w:rPr>
          <w:rFonts w:hint="eastAsia"/>
          <w:sz w:val="24"/>
          <w:szCs w:val="24"/>
        </w:rPr>
        <w:t>学分。具体分布为：公共基础课程</w:t>
      </w:r>
      <w:r>
        <w:rPr>
          <w:rFonts w:hint="eastAsia"/>
          <w:sz w:val="24"/>
          <w:szCs w:val="24"/>
        </w:rPr>
        <w:t>87</w:t>
      </w:r>
      <w:r>
        <w:rPr>
          <w:rFonts w:hint="eastAsia"/>
          <w:sz w:val="24"/>
          <w:szCs w:val="24"/>
        </w:rPr>
        <w:t>学分（含中中国特色社会主义</w:t>
      </w:r>
      <w:r>
        <w:rPr>
          <w:rFonts w:hint="eastAsia"/>
          <w:sz w:val="24"/>
          <w:szCs w:val="24"/>
        </w:rPr>
        <w:t xml:space="preserve"> 2</w:t>
      </w:r>
      <w:r>
        <w:rPr>
          <w:rFonts w:hint="eastAsia"/>
          <w:sz w:val="24"/>
          <w:szCs w:val="24"/>
        </w:rPr>
        <w:t>学分、心理健康与职业生涯</w:t>
      </w:r>
      <w:r>
        <w:rPr>
          <w:rFonts w:hint="eastAsia"/>
          <w:sz w:val="24"/>
          <w:szCs w:val="24"/>
        </w:rPr>
        <w:t>2</w:t>
      </w:r>
      <w:r>
        <w:rPr>
          <w:rFonts w:hint="eastAsia"/>
          <w:sz w:val="24"/>
          <w:szCs w:val="24"/>
        </w:rPr>
        <w:t>学分、哲学与人生</w:t>
      </w:r>
      <w:r>
        <w:rPr>
          <w:rFonts w:hint="eastAsia"/>
          <w:sz w:val="24"/>
          <w:szCs w:val="24"/>
        </w:rPr>
        <w:t>2</w:t>
      </w:r>
      <w:r>
        <w:rPr>
          <w:rFonts w:hint="eastAsia"/>
          <w:sz w:val="24"/>
          <w:szCs w:val="24"/>
        </w:rPr>
        <w:t>学分、职业道德与法治</w:t>
      </w:r>
      <w:r>
        <w:rPr>
          <w:rFonts w:hint="eastAsia"/>
          <w:sz w:val="24"/>
          <w:szCs w:val="24"/>
        </w:rPr>
        <w:t>2</w:t>
      </w:r>
      <w:r>
        <w:rPr>
          <w:rFonts w:hint="eastAsia"/>
          <w:sz w:val="24"/>
          <w:szCs w:val="24"/>
        </w:rPr>
        <w:t>学分，考核</w:t>
      </w:r>
      <w:r w:rsidRPr="00C43EB0">
        <w:rPr>
          <w:rFonts w:hint="eastAsia"/>
          <w:sz w:val="24"/>
          <w:szCs w:val="24"/>
        </w:rPr>
        <w:t>合格方可获得学分）；专业课程</w:t>
      </w:r>
      <w:r w:rsidR="00C43EB0" w:rsidRPr="00C43EB0">
        <w:rPr>
          <w:rFonts w:hint="eastAsia"/>
          <w:sz w:val="24"/>
          <w:szCs w:val="24"/>
        </w:rPr>
        <w:t>84</w:t>
      </w:r>
      <w:r w:rsidRPr="00C43EB0">
        <w:rPr>
          <w:rFonts w:hint="eastAsia"/>
          <w:sz w:val="24"/>
          <w:szCs w:val="24"/>
        </w:rPr>
        <w:t>学分（其中专业基础课</w:t>
      </w:r>
      <w:r w:rsidR="00C43EB0" w:rsidRPr="00C43EB0">
        <w:rPr>
          <w:rFonts w:hint="eastAsia"/>
          <w:sz w:val="24"/>
          <w:szCs w:val="24"/>
        </w:rPr>
        <w:t>58</w:t>
      </w:r>
      <w:r w:rsidRPr="00C43EB0">
        <w:rPr>
          <w:rFonts w:hint="eastAsia"/>
          <w:sz w:val="24"/>
          <w:szCs w:val="24"/>
        </w:rPr>
        <w:t>学分、专业核心课</w:t>
      </w:r>
      <w:r w:rsidR="00C43EB0" w:rsidRPr="00C43EB0">
        <w:rPr>
          <w:rFonts w:hint="eastAsia"/>
          <w:sz w:val="24"/>
          <w:szCs w:val="24"/>
        </w:rPr>
        <w:t>22</w:t>
      </w:r>
      <w:r w:rsidRPr="00C43EB0">
        <w:rPr>
          <w:rFonts w:hint="eastAsia"/>
          <w:sz w:val="24"/>
          <w:szCs w:val="24"/>
        </w:rPr>
        <w:t>学分、专业拓展课</w:t>
      </w:r>
      <w:r w:rsidR="00C43EB0" w:rsidRPr="00C43EB0">
        <w:rPr>
          <w:rFonts w:hint="eastAsia"/>
          <w:sz w:val="24"/>
          <w:szCs w:val="24"/>
        </w:rPr>
        <w:t>4</w:t>
      </w:r>
      <w:r w:rsidRPr="00C43EB0">
        <w:rPr>
          <w:rFonts w:hint="eastAsia"/>
          <w:sz w:val="24"/>
          <w:szCs w:val="24"/>
        </w:rPr>
        <w:t>学分）。</w:t>
      </w:r>
    </w:p>
    <w:p w14:paraId="7023097A" w14:textId="77777777" w:rsidR="00895F88" w:rsidRDefault="00000000">
      <w:pPr>
        <w:spacing w:line="360" w:lineRule="auto"/>
        <w:ind w:firstLineChars="200" w:firstLine="480"/>
        <w:rPr>
          <w:sz w:val="24"/>
          <w:szCs w:val="24"/>
        </w:rPr>
      </w:pPr>
      <w:r>
        <w:rPr>
          <w:rFonts w:hint="eastAsia"/>
          <w:sz w:val="24"/>
          <w:szCs w:val="24"/>
        </w:rPr>
        <w:t>2.</w:t>
      </w:r>
      <w:r>
        <w:rPr>
          <w:rFonts w:hint="eastAsia"/>
          <w:sz w:val="24"/>
          <w:szCs w:val="24"/>
        </w:rPr>
        <w:t>实践</w:t>
      </w:r>
      <w:proofErr w:type="gramStart"/>
      <w:r>
        <w:rPr>
          <w:rFonts w:hint="eastAsia"/>
          <w:sz w:val="24"/>
          <w:szCs w:val="24"/>
        </w:rPr>
        <w:t>实训与综合</w:t>
      </w:r>
      <w:proofErr w:type="gramEnd"/>
      <w:r>
        <w:rPr>
          <w:rFonts w:hint="eastAsia"/>
          <w:sz w:val="24"/>
          <w:szCs w:val="24"/>
        </w:rPr>
        <w:t>素质学分要求（单列实习实训课）需完成实践</w:t>
      </w:r>
      <w:proofErr w:type="gramStart"/>
      <w:r>
        <w:rPr>
          <w:rFonts w:hint="eastAsia"/>
          <w:sz w:val="24"/>
          <w:szCs w:val="24"/>
        </w:rPr>
        <w:t>实训与综合</w:t>
      </w:r>
      <w:proofErr w:type="gramEnd"/>
      <w:r>
        <w:rPr>
          <w:rFonts w:hint="eastAsia"/>
          <w:sz w:val="24"/>
          <w:szCs w:val="24"/>
        </w:rPr>
        <w:t>素质相关学习任务，具体学分为：实践经历</w:t>
      </w:r>
      <w:r>
        <w:rPr>
          <w:rFonts w:hint="eastAsia"/>
          <w:sz w:val="24"/>
          <w:szCs w:val="24"/>
        </w:rPr>
        <w:t>30</w:t>
      </w:r>
      <w:r>
        <w:rPr>
          <w:rFonts w:hint="eastAsia"/>
          <w:sz w:val="24"/>
          <w:szCs w:val="24"/>
        </w:rPr>
        <w:t>学分：包括综合实训（</w:t>
      </w:r>
      <w:r>
        <w:rPr>
          <w:rFonts w:hint="eastAsia"/>
          <w:sz w:val="24"/>
          <w:szCs w:val="24"/>
        </w:rPr>
        <w:t>10</w:t>
      </w:r>
      <w:r>
        <w:rPr>
          <w:rFonts w:hint="eastAsia"/>
          <w:sz w:val="24"/>
          <w:szCs w:val="24"/>
        </w:rPr>
        <w:t>学分）、岗位实习（</w:t>
      </w:r>
      <w:r>
        <w:rPr>
          <w:rFonts w:hint="eastAsia"/>
          <w:sz w:val="24"/>
          <w:szCs w:val="24"/>
        </w:rPr>
        <w:t>20</w:t>
      </w:r>
      <w:r>
        <w:rPr>
          <w:rFonts w:hint="eastAsia"/>
          <w:sz w:val="24"/>
          <w:szCs w:val="24"/>
        </w:rPr>
        <w:t>学分），需提交实践报告并经审核通过：社会综合实践活动</w:t>
      </w:r>
      <w:r>
        <w:rPr>
          <w:rFonts w:hint="eastAsia"/>
          <w:sz w:val="24"/>
          <w:szCs w:val="24"/>
        </w:rPr>
        <w:t>3</w:t>
      </w:r>
      <w:r>
        <w:rPr>
          <w:rFonts w:hint="eastAsia"/>
          <w:sz w:val="24"/>
          <w:szCs w:val="24"/>
        </w:rPr>
        <w:t>学分：毕业教育（</w:t>
      </w:r>
      <w:r>
        <w:rPr>
          <w:rFonts w:hint="eastAsia"/>
          <w:sz w:val="24"/>
          <w:szCs w:val="24"/>
        </w:rPr>
        <w:t>1</w:t>
      </w:r>
      <w:r>
        <w:rPr>
          <w:rFonts w:hint="eastAsia"/>
          <w:sz w:val="24"/>
          <w:szCs w:val="24"/>
        </w:rPr>
        <w:t>学分）、入学教育（</w:t>
      </w:r>
      <w:r>
        <w:rPr>
          <w:rFonts w:hint="eastAsia"/>
          <w:sz w:val="24"/>
          <w:szCs w:val="24"/>
        </w:rPr>
        <w:t>1</w:t>
      </w:r>
      <w:r>
        <w:rPr>
          <w:rFonts w:hint="eastAsia"/>
          <w:sz w:val="24"/>
          <w:szCs w:val="24"/>
        </w:rPr>
        <w:t>学分）、军训</w:t>
      </w:r>
      <w:r>
        <w:rPr>
          <w:rFonts w:hint="eastAsia"/>
          <w:sz w:val="24"/>
          <w:szCs w:val="24"/>
        </w:rPr>
        <w:t>1</w:t>
      </w:r>
      <w:r>
        <w:rPr>
          <w:rFonts w:hint="eastAsia"/>
          <w:sz w:val="24"/>
          <w:szCs w:val="24"/>
        </w:rPr>
        <w:t>学分，劳动教育（</w:t>
      </w:r>
      <w:r>
        <w:rPr>
          <w:rFonts w:hint="eastAsia"/>
          <w:sz w:val="24"/>
          <w:szCs w:val="24"/>
        </w:rPr>
        <w:t>2</w:t>
      </w:r>
      <w:r>
        <w:rPr>
          <w:rFonts w:hint="eastAsia"/>
          <w:sz w:val="24"/>
          <w:szCs w:val="24"/>
        </w:rPr>
        <w:t>学分），其余由各系部根据相关记录核定。</w:t>
      </w:r>
    </w:p>
    <w:p w14:paraId="0B2F8788" w14:textId="77777777" w:rsidR="00895F88" w:rsidRDefault="00000000">
      <w:pPr>
        <w:spacing w:line="360" w:lineRule="auto"/>
        <w:ind w:firstLineChars="200" w:firstLine="480"/>
        <w:rPr>
          <w:sz w:val="24"/>
          <w:szCs w:val="24"/>
        </w:rPr>
      </w:pPr>
      <w:r>
        <w:rPr>
          <w:rFonts w:hint="eastAsia"/>
          <w:sz w:val="24"/>
          <w:szCs w:val="24"/>
        </w:rPr>
        <w:t>3.</w:t>
      </w:r>
      <w:r>
        <w:rPr>
          <w:rFonts w:hint="eastAsia"/>
          <w:sz w:val="24"/>
          <w:szCs w:val="24"/>
        </w:rPr>
        <w:t>鼓励学生获取本专业相关技能证书及学分转化政策。</w:t>
      </w:r>
    </w:p>
    <w:p w14:paraId="396F29C6" w14:textId="77777777" w:rsidR="00895F88" w:rsidRDefault="00000000">
      <w:pPr>
        <w:spacing w:line="360" w:lineRule="auto"/>
        <w:jc w:val="center"/>
        <w:rPr>
          <w:rFonts w:ascii="楷体" w:eastAsia="楷体" w:hAnsi="楷体" w:cs="楷体" w:hint="eastAsia"/>
          <w:sz w:val="24"/>
          <w:szCs w:val="24"/>
        </w:rPr>
      </w:pPr>
      <w:r>
        <w:rPr>
          <w:rFonts w:ascii="楷体" w:eastAsia="楷体" w:hAnsi="楷体" w:cs="楷体" w:hint="eastAsia"/>
          <w:sz w:val="24"/>
          <w:szCs w:val="24"/>
        </w:rPr>
        <w:t>表4-10 学分转换对应表</w:t>
      </w:r>
    </w:p>
    <w:tbl>
      <w:tblPr>
        <w:tblStyle w:val="a6"/>
        <w:tblW w:w="0" w:type="auto"/>
        <w:tblLook w:val="04A0" w:firstRow="1" w:lastRow="0" w:firstColumn="1" w:lastColumn="0" w:noHBand="0" w:noVBand="1"/>
      </w:tblPr>
      <w:tblGrid>
        <w:gridCol w:w="1703"/>
        <w:gridCol w:w="1703"/>
        <w:gridCol w:w="1703"/>
        <w:gridCol w:w="1703"/>
        <w:gridCol w:w="1703"/>
      </w:tblGrid>
      <w:tr w:rsidR="00895F88" w14:paraId="33FE29E8" w14:textId="77777777">
        <w:trPr>
          <w:trHeight w:val="454"/>
        </w:trPr>
        <w:tc>
          <w:tcPr>
            <w:tcW w:w="1703" w:type="dxa"/>
            <w:vAlign w:val="center"/>
          </w:tcPr>
          <w:p w14:paraId="78A261B3" w14:textId="77777777" w:rsidR="00895F88" w:rsidRDefault="00000000">
            <w:pPr>
              <w:spacing w:line="360" w:lineRule="exact"/>
              <w:jc w:val="center"/>
              <w:rPr>
                <w:sz w:val="24"/>
                <w:szCs w:val="24"/>
              </w:rPr>
            </w:pPr>
            <w:r>
              <w:rPr>
                <w:rFonts w:hint="eastAsia"/>
                <w:sz w:val="24"/>
                <w:szCs w:val="24"/>
              </w:rPr>
              <w:t>项目</w:t>
            </w:r>
          </w:p>
        </w:tc>
        <w:tc>
          <w:tcPr>
            <w:tcW w:w="1703" w:type="dxa"/>
            <w:vAlign w:val="center"/>
          </w:tcPr>
          <w:p w14:paraId="088B08E4" w14:textId="77777777" w:rsidR="00895F88" w:rsidRDefault="00000000">
            <w:pPr>
              <w:spacing w:line="360" w:lineRule="exact"/>
              <w:jc w:val="center"/>
              <w:rPr>
                <w:sz w:val="24"/>
                <w:szCs w:val="24"/>
              </w:rPr>
            </w:pPr>
            <w:r>
              <w:rPr>
                <w:rFonts w:hint="eastAsia"/>
                <w:sz w:val="24"/>
                <w:szCs w:val="24"/>
              </w:rPr>
              <w:t>级别</w:t>
            </w:r>
          </w:p>
        </w:tc>
        <w:tc>
          <w:tcPr>
            <w:tcW w:w="1703" w:type="dxa"/>
            <w:vAlign w:val="center"/>
          </w:tcPr>
          <w:p w14:paraId="58E0C5DA" w14:textId="77777777" w:rsidR="00895F88" w:rsidRDefault="00000000">
            <w:pPr>
              <w:spacing w:line="360" w:lineRule="exact"/>
              <w:jc w:val="center"/>
              <w:rPr>
                <w:sz w:val="24"/>
                <w:szCs w:val="24"/>
              </w:rPr>
            </w:pPr>
            <w:r>
              <w:rPr>
                <w:rFonts w:hint="eastAsia"/>
                <w:sz w:val="24"/>
                <w:szCs w:val="24"/>
              </w:rPr>
              <w:t>奖次</w:t>
            </w:r>
          </w:p>
        </w:tc>
        <w:tc>
          <w:tcPr>
            <w:tcW w:w="1703" w:type="dxa"/>
            <w:vAlign w:val="center"/>
          </w:tcPr>
          <w:p w14:paraId="421330C9" w14:textId="77777777" w:rsidR="00895F88" w:rsidRDefault="00000000">
            <w:pPr>
              <w:spacing w:line="360" w:lineRule="exact"/>
              <w:jc w:val="center"/>
              <w:rPr>
                <w:sz w:val="24"/>
                <w:szCs w:val="24"/>
              </w:rPr>
            </w:pPr>
            <w:r>
              <w:rPr>
                <w:rFonts w:hint="eastAsia"/>
                <w:sz w:val="24"/>
                <w:szCs w:val="24"/>
              </w:rPr>
              <w:t>学分</w:t>
            </w:r>
          </w:p>
        </w:tc>
        <w:tc>
          <w:tcPr>
            <w:tcW w:w="1703" w:type="dxa"/>
            <w:vAlign w:val="center"/>
          </w:tcPr>
          <w:p w14:paraId="75435AC5" w14:textId="77777777" w:rsidR="00895F88" w:rsidRDefault="00000000">
            <w:pPr>
              <w:spacing w:line="360" w:lineRule="exact"/>
              <w:jc w:val="center"/>
              <w:rPr>
                <w:sz w:val="24"/>
                <w:szCs w:val="24"/>
              </w:rPr>
            </w:pPr>
            <w:r>
              <w:rPr>
                <w:rFonts w:hint="eastAsia"/>
                <w:sz w:val="24"/>
                <w:szCs w:val="24"/>
              </w:rPr>
              <w:t>备注</w:t>
            </w:r>
          </w:p>
        </w:tc>
      </w:tr>
      <w:tr w:rsidR="00895F88" w14:paraId="611D33CC" w14:textId="77777777">
        <w:trPr>
          <w:trHeight w:val="454"/>
        </w:trPr>
        <w:tc>
          <w:tcPr>
            <w:tcW w:w="1703" w:type="dxa"/>
            <w:vMerge w:val="restart"/>
            <w:vAlign w:val="center"/>
          </w:tcPr>
          <w:p w14:paraId="389A8A50" w14:textId="77777777" w:rsidR="00895F88" w:rsidRDefault="00000000">
            <w:pPr>
              <w:spacing w:line="360" w:lineRule="exact"/>
              <w:jc w:val="center"/>
              <w:rPr>
                <w:sz w:val="24"/>
                <w:szCs w:val="24"/>
              </w:rPr>
            </w:pPr>
            <w:r>
              <w:rPr>
                <w:rFonts w:hint="eastAsia"/>
                <w:sz w:val="24"/>
                <w:szCs w:val="24"/>
              </w:rPr>
              <w:t>技能大赛</w:t>
            </w:r>
          </w:p>
        </w:tc>
        <w:tc>
          <w:tcPr>
            <w:tcW w:w="1703" w:type="dxa"/>
            <w:vMerge w:val="restart"/>
            <w:vAlign w:val="center"/>
          </w:tcPr>
          <w:p w14:paraId="1BB90185" w14:textId="77777777" w:rsidR="00895F88" w:rsidRDefault="00000000">
            <w:pPr>
              <w:spacing w:line="360" w:lineRule="exact"/>
              <w:jc w:val="center"/>
              <w:rPr>
                <w:sz w:val="24"/>
                <w:szCs w:val="24"/>
              </w:rPr>
            </w:pPr>
            <w:r>
              <w:rPr>
                <w:rFonts w:hint="eastAsia"/>
                <w:sz w:val="24"/>
                <w:szCs w:val="24"/>
              </w:rPr>
              <w:t>国家（世界级）</w:t>
            </w:r>
          </w:p>
        </w:tc>
        <w:tc>
          <w:tcPr>
            <w:tcW w:w="1703" w:type="dxa"/>
            <w:vAlign w:val="center"/>
          </w:tcPr>
          <w:p w14:paraId="237C18B8" w14:textId="77777777" w:rsidR="00895F88" w:rsidRDefault="00000000">
            <w:pPr>
              <w:spacing w:line="360" w:lineRule="exact"/>
              <w:jc w:val="center"/>
              <w:rPr>
                <w:sz w:val="24"/>
                <w:szCs w:val="24"/>
              </w:rPr>
            </w:pPr>
            <w:r>
              <w:rPr>
                <w:rFonts w:hint="eastAsia"/>
                <w:sz w:val="24"/>
                <w:szCs w:val="24"/>
              </w:rPr>
              <w:t>一等奖</w:t>
            </w:r>
          </w:p>
        </w:tc>
        <w:tc>
          <w:tcPr>
            <w:tcW w:w="1703" w:type="dxa"/>
            <w:vAlign w:val="center"/>
          </w:tcPr>
          <w:p w14:paraId="6ACD16AB" w14:textId="77777777" w:rsidR="00895F88" w:rsidRDefault="00000000">
            <w:pPr>
              <w:spacing w:line="360" w:lineRule="exact"/>
              <w:jc w:val="center"/>
              <w:rPr>
                <w:sz w:val="24"/>
                <w:szCs w:val="24"/>
              </w:rPr>
            </w:pPr>
            <w:r>
              <w:rPr>
                <w:rFonts w:hint="eastAsia"/>
                <w:sz w:val="24"/>
                <w:szCs w:val="24"/>
              </w:rPr>
              <w:t>6</w:t>
            </w:r>
          </w:p>
        </w:tc>
        <w:tc>
          <w:tcPr>
            <w:tcW w:w="1703" w:type="dxa"/>
            <w:vAlign w:val="center"/>
          </w:tcPr>
          <w:p w14:paraId="58EB976E" w14:textId="77777777" w:rsidR="00895F88" w:rsidRDefault="00895F88">
            <w:pPr>
              <w:spacing w:line="360" w:lineRule="exact"/>
              <w:jc w:val="center"/>
              <w:rPr>
                <w:sz w:val="24"/>
                <w:szCs w:val="24"/>
              </w:rPr>
            </w:pPr>
          </w:p>
        </w:tc>
      </w:tr>
      <w:tr w:rsidR="00895F88" w14:paraId="51126271" w14:textId="77777777">
        <w:trPr>
          <w:trHeight w:val="454"/>
        </w:trPr>
        <w:tc>
          <w:tcPr>
            <w:tcW w:w="1703" w:type="dxa"/>
            <w:vMerge/>
            <w:vAlign w:val="center"/>
          </w:tcPr>
          <w:p w14:paraId="3858F4F9" w14:textId="77777777" w:rsidR="00895F88" w:rsidRDefault="00895F88">
            <w:pPr>
              <w:spacing w:line="360" w:lineRule="exact"/>
              <w:jc w:val="center"/>
              <w:rPr>
                <w:sz w:val="24"/>
                <w:szCs w:val="24"/>
              </w:rPr>
            </w:pPr>
          </w:p>
        </w:tc>
        <w:tc>
          <w:tcPr>
            <w:tcW w:w="1703" w:type="dxa"/>
            <w:vMerge/>
            <w:vAlign w:val="center"/>
          </w:tcPr>
          <w:p w14:paraId="47BAC275" w14:textId="77777777" w:rsidR="00895F88" w:rsidRDefault="00895F88">
            <w:pPr>
              <w:spacing w:line="360" w:lineRule="exact"/>
              <w:jc w:val="center"/>
              <w:rPr>
                <w:sz w:val="24"/>
                <w:szCs w:val="24"/>
              </w:rPr>
            </w:pPr>
          </w:p>
        </w:tc>
        <w:tc>
          <w:tcPr>
            <w:tcW w:w="1703" w:type="dxa"/>
            <w:vAlign w:val="center"/>
          </w:tcPr>
          <w:p w14:paraId="62C2DFB7" w14:textId="77777777" w:rsidR="00895F88" w:rsidRDefault="00000000">
            <w:pPr>
              <w:spacing w:line="360" w:lineRule="exact"/>
              <w:jc w:val="center"/>
              <w:rPr>
                <w:sz w:val="24"/>
                <w:szCs w:val="24"/>
              </w:rPr>
            </w:pPr>
            <w:r>
              <w:rPr>
                <w:rFonts w:hint="eastAsia"/>
                <w:sz w:val="24"/>
                <w:szCs w:val="24"/>
              </w:rPr>
              <w:t>二等奖</w:t>
            </w:r>
          </w:p>
        </w:tc>
        <w:tc>
          <w:tcPr>
            <w:tcW w:w="1703" w:type="dxa"/>
            <w:vAlign w:val="center"/>
          </w:tcPr>
          <w:p w14:paraId="690D47D2" w14:textId="77777777" w:rsidR="00895F88" w:rsidRDefault="00000000">
            <w:pPr>
              <w:spacing w:line="360" w:lineRule="exact"/>
              <w:jc w:val="center"/>
              <w:rPr>
                <w:sz w:val="24"/>
                <w:szCs w:val="24"/>
              </w:rPr>
            </w:pPr>
            <w:r>
              <w:rPr>
                <w:rFonts w:hint="eastAsia"/>
                <w:sz w:val="24"/>
                <w:szCs w:val="24"/>
              </w:rPr>
              <w:t>4</w:t>
            </w:r>
          </w:p>
        </w:tc>
        <w:tc>
          <w:tcPr>
            <w:tcW w:w="1703" w:type="dxa"/>
            <w:vAlign w:val="center"/>
          </w:tcPr>
          <w:p w14:paraId="3D89230C" w14:textId="77777777" w:rsidR="00895F88" w:rsidRDefault="00895F88">
            <w:pPr>
              <w:spacing w:line="360" w:lineRule="exact"/>
              <w:jc w:val="center"/>
              <w:rPr>
                <w:sz w:val="24"/>
                <w:szCs w:val="24"/>
              </w:rPr>
            </w:pPr>
          </w:p>
        </w:tc>
      </w:tr>
      <w:tr w:rsidR="00895F88" w14:paraId="39831D0A" w14:textId="77777777">
        <w:trPr>
          <w:trHeight w:val="454"/>
        </w:trPr>
        <w:tc>
          <w:tcPr>
            <w:tcW w:w="1703" w:type="dxa"/>
            <w:vMerge/>
            <w:vAlign w:val="center"/>
          </w:tcPr>
          <w:p w14:paraId="49577625" w14:textId="77777777" w:rsidR="00895F88" w:rsidRDefault="00895F88">
            <w:pPr>
              <w:spacing w:line="360" w:lineRule="exact"/>
              <w:jc w:val="center"/>
              <w:rPr>
                <w:sz w:val="24"/>
                <w:szCs w:val="24"/>
              </w:rPr>
            </w:pPr>
          </w:p>
        </w:tc>
        <w:tc>
          <w:tcPr>
            <w:tcW w:w="1703" w:type="dxa"/>
            <w:vMerge/>
            <w:vAlign w:val="center"/>
          </w:tcPr>
          <w:p w14:paraId="3B5C5544" w14:textId="77777777" w:rsidR="00895F88" w:rsidRDefault="00895F88">
            <w:pPr>
              <w:spacing w:line="360" w:lineRule="exact"/>
              <w:jc w:val="center"/>
              <w:rPr>
                <w:sz w:val="24"/>
                <w:szCs w:val="24"/>
              </w:rPr>
            </w:pPr>
          </w:p>
        </w:tc>
        <w:tc>
          <w:tcPr>
            <w:tcW w:w="1703" w:type="dxa"/>
            <w:vAlign w:val="center"/>
          </w:tcPr>
          <w:p w14:paraId="603FD3CA" w14:textId="77777777" w:rsidR="00895F88" w:rsidRDefault="00000000">
            <w:pPr>
              <w:spacing w:line="360" w:lineRule="exact"/>
              <w:jc w:val="center"/>
              <w:rPr>
                <w:sz w:val="24"/>
                <w:szCs w:val="24"/>
              </w:rPr>
            </w:pPr>
            <w:r>
              <w:rPr>
                <w:rFonts w:hint="eastAsia"/>
                <w:sz w:val="24"/>
                <w:szCs w:val="24"/>
              </w:rPr>
              <w:t>三等奖</w:t>
            </w:r>
          </w:p>
        </w:tc>
        <w:tc>
          <w:tcPr>
            <w:tcW w:w="1703" w:type="dxa"/>
            <w:vAlign w:val="center"/>
          </w:tcPr>
          <w:p w14:paraId="0BACCE2B" w14:textId="77777777" w:rsidR="00895F88" w:rsidRDefault="00000000">
            <w:pPr>
              <w:spacing w:line="360" w:lineRule="exact"/>
              <w:jc w:val="center"/>
              <w:rPr>
                <w:sz w:val="24"/>
                <w:szCs w:val="24"/>
              </w:rPr>
            </w:pPr>
            <w:r>
              <w:rPr>
                <w:rFonts w:hint="eastAsia"/>
                <w:sz w:val="24"/>
                <w:szCs w:val="24"/>
              </w:rPr>
              <w:t>2</w:t>
            </w:r>
          </w:p>
        </w:tc>
        <w:tc>
          <w:tcPr>
            <w:tcW w:w="1703" w:type="dxa"/>
            <w:vAlign w:val="center"/>
          </w:tcPr>
          <w:p w14:paraId="7F6DFCAB" w14:textId="77777777" w:rsidR="00895F88" w:rsidRDefault="00895F88">
            <w:pPr>
              <w:spacing w:line="360" w:lineRule="exact"/>
              <w:jc w:val="center"/>
              <w:rPr>
                <w:sz w:val="24"/>
                <w:szCs w:val="24"/>
              </w:rPr>
            </w:pPr>
          </w:p>
        </w:tc>
      </w:tr>
      <w:tr w:rsidR="00895F88" w14:paraId="433A9027" w14:textId="77777777">
        <w:trPr>
          <w:trHeight w:val="454"/>
        </w:trPr>
        <w:tc>
          <w:tcPr>
            <w:tcW w:w="1703" w:type="dxa"/>
            <w:vMerge/>
            <w:vAlign w:val="center"/>
          </w:tcPr>
          <w:p w14:paraId="75FDD847" w14:textId="77777777" w:rsidR="00895F88" w:rsidRDefault="00895F88">
            <w:pPr>
              <w:spacing w:line="360" w:lineRule="exact"/>
              <w:jc w:val="center"/>
              <w:rPr>
                <w:sz w:val="24"/>
                <w:szCs w:val="24"/>
              </w:rPr>
            </w:pPr>
          </w:p>
        </w:tc>
        <w:tc>
          <w:tcPr>
            <w:tcW w:w="1703" w:type="dxa"/>
            <w:vMerge w:val="restart"/>
            <w:vAlign w:val="center"/>
          </w:tcPr>
          <w:p w14:paraId="265F1F38" w14:textId="77777777" w:rsidR="00895F88" w:rsidRDefault="00000000">
            <w:pPr>
              <w:spacing w:line="360" w:lineRule="exact"/>
              <w:jc w:val="center"/>
              <w:rPr>
                <w:sz w:val="24"/>
                <w:szCs w:val="24"/>
              </w:rPr>
            </w:pPr>
            <w:r>
              <w:rPr>
                <w:rFonts w:hint="eastAsia"/>
                <w:sz w:val="24"/>
                <w:szCs w:val="24"/>
              </w:rPr>
              <w:t>省级</w:t>
            </w:r>
          </w:p>
        </w:tc>
        <w:tc>
          <w:tcPr>
            <w:tcW w:w="1703" w:type="dxa"/>
            <w:vAlign w:val="center"/>
          </w:tcPr>
          <w:p w14:paraId="2A3D71E6" w14:textId="77777777" w:rsidR="00895F88" w:rsidRDefault="00000000">
            <w:pPr>
              <w:spacing w:line="360" w:lineRule="exact"/>
              <w:jc w:val="center"/>
              <w:rPr>
                <w:sz w:val="24"/>
                <w:szCs w:val="24"/>
              </w:rPr>
            </w:pPr>
            <w:r>
              <w:rPr>
                <w:rFonts w:hint="eastAsia"/>
                <w:sz w:val="24"/>
                <w:szCs w:val="24"/>
              </w:rPr>
              <w:t>一等奖</w:t>
            </w:r>
          </w:p>
        </w:tc>
        <w:tc>
          <w:tcPr>
            <w:tcW w:w="1703" w:type="dxa"/>
            <w:vAlign w:val="center"/>
          </w:tcPr>
          <w:p w14:paraId="12475422" w14:textId="77777777" w:rsidR="00895F88" w:rsidRDefault="00000000">
            <w:pPr>
              <w:spacing w:line="360" w:lineRule="exact"/>
              <w:jc w:val="center"/>
              <w:rPr>
                <w:sz w:val="24"/>
                <w:szCs w:val="24"/>
              </w:rPr>
            </w:pPr>
            <w:r>
              <w:rPr>
                <w:rFonts w:hint="eastAsia"/>
                <w:sz w:val="24"/>
                <w:szCs w:val="24"/>
              </w:rPr>
              <w:t>3</w:t>
            </w:r>
          </w:p>
        </w:tc>
        <w:tc>
          <w:tcPr>
            <w:tcW w:w="1703" w:type="dxa"/>
            <w:vAlign w:val="center"/>
          </w:tcPr>
          <w:p w14:paraId="55734C14" w14:textId="77777777" w:rsidR="00895F88" w:rsidRDefault="00895F88">
            <w:pPr>
              <w:spacing w:line="360" w:lineRule="exact"/>
              <w:jc w:val="center"/>
              <w:rPr>
                <w:sz w:val="24"/>
                <w:szCs w:val="24"/>
              </w:rPr>
            </w:pPr>
          </w:p>
        </w:tc>
      </w:tr>
      <w:tr w:rsidR="00895F88" w14:paraId="26F85FA5" w14:textId="77777777">
        <w:trPr>
          <w:trHeight w:val="454"/>
        </w:trPr>
        <w:tc>
          <w:tcPr>
            <w:tcW w:w="1703" w:type="dxa"/>
            <w:vMerge/>
            <w:vAlign w:val="center"/>
          </w:tcPr>
          <w:p w14:paraId="38B90FCB" w14:textId="77777777" w:rsidR="00895F88" w:rsidRDefault="00895F88">
            <w:pPr>
              <w:spacing w:line="360" w:lineRule="exact"/>
              <w:jc w:val="center"/>
              <w:rPr>
                <w:sz w:val="24"/>
                <w:szCs w:val="24"/>
              </w:rPr>
            </w:pPr>
          </w:p>
        </w:tc>
        <w:tc>
          <w:tcPr>
            <w:tcW w:w="1703" w:type="dxa"/>
            <w:vMerge/>
            <w:vAlign w:val="center"/>
          </w:tcPr>
          <w:p w14:paraId="2E9FC09B" w14:textId="77777777" w:rsidR="00895F88" w:rsidRDefault="00895F88">
            <w:pPr>
              <w:spacing w:line="360" w:lineRule="exact"/>
              <w:jc w:val="center"/>
              <w:rPr>
                <w:sz w:val="24"/>
                <w:szCs w:val="24"/>
              </w:rPr>
            </w:pPr>
          </w:p>
        </w:tc>
        <w:tc>
          <w:tcPr>
            <w:tcW w:w="1703" w:type="dxa"/>
            <w:vAlign w:val="center"/>
          </w:tcPr>
          <w:p w14:paraId="41ACB654" w14:textId="77777777" w:rsidR="00895F88" w:rsidRDefault="00000000">
            <w:pPr>
              <w:spacing w:line="360" w:lineRule="exact"/>
              <w:jc w:val="center"/>
              <w:rPr>
                <w:sz w:val="24"/>
                <w:szCs w:val="24"/>
              </w:rPr>
            </w:pPr>
            <w:r>
              <w:rPr>
                <w:rFonts w:hint="eastAsia"/>
                <w:sz w:val="24"/>
                <w:szCs w:val="24"/>
              </w:rPr>
              <w:t>二等奖</w:t>
            </w:r>
          </w:p>
        </w:tc>
        <w:tc>
          <w:tcPr>
            <w:tcW w:w="1703" w:type="dxa"/>
            <w:vAlign w:val="center"/>
          </w:tcPr>
          <w:p w14:paraId="19DB7AF3" w14:textId="77777777" w:rsidR="00895F88" w:rsidRDefault="00000000">
            <w:pPr>
              <w:spacing w:line="360" w:lineRule="exact"/>
              <w:jc w:val="center"/>
              <w:rPr>
                <w:sz w:val="24"/>
                <w:szCs w:val="24"/>
              </w:rPr>
            </w:pPr>
            <w:r>
              <w:rPr>
                <w:rFonts w:hint="eastAsia"/>
                <w:sz w:val="24"/>
                <w:szCs w:val="24"/>
              </w:rPr>
              <w:t>2</w:t>
            </w:r>
          </w:p>
        </w:tc>
        <w:tc>
          <w:tcPr>
            <w:tcW w:w="1703" w:type="dxa"/>
            <w:vAlign w:val="center"/>
          </w:tcPr>
          <w:p w14:paraId="14088C3B" w14:textId="77777777" w:rsidR="00895F88" w:rsidRDefault="00895F88">
            <w:pPr>
              <w:spacing w:line="360" w:lineRule="exact"/>
              <w:jc w:val="center"/>
              <w:rPr>
                <w:sz w:val="24"/>
                <w:szCs w:val="24"/>
              </w:rPr>
            </w:pPr>
          </w:p>
        </w:tc>
      </w:tr>
      <w:tr w:rsidR="00895F88" w14:paraId="4DE29604" w14:textId="77777777">
        <w:trPr>
          <w:trHeight w:val="454"/>
        </w:trPr>
        <w:tc>
          <w:tcPr>
            <w:tcW w:w="1703" w:type="dxa"/>
            <w:vMerge/>
            <w:vAlign w:val="center"/>
          </w:tcPr>
          <w:p w14:paraId="2179F6DD" w14:textId="77777777" w:rsidR="00895F88" w:rsidRDefault="00895F88">
            <w:pPr>
              <w:spacing w:line="360" w:lineRule="exact"/>
              <w:jc w:val="center"/>
              <w:rPr>
                <w:sz w:val="24"/>
                <w:szCs w:val="24"/>
              </w:rPr>
            </w:pPr>
          </w:p>
        </w:tc>
        <w:tc>
          <w:tcPr>
            <w:tcW w:w="1703" w:type="dxa"/>
            <w:vMerge w:val="restart"/>
            <w:vAlign w:val="center"/>
          </w:tcPr>
          <w:p w14:paraId="5F003F6B" w14:textId="77777777" w:rsidR="00895F88" w:rsidRDefault="00000000">
            <w:pPr>
              <w:spacing w:line="360" w:lineRule="exact"/>
              <w:jc w:val="center"/>
              <w:rPr>
                <w:sz w:val="24"/>
                <w:szCs w:val="24"/>
              </w:rPr>
            </w:pPr>
            <w:r>
              <w:rPr>
                <w:rFonts w:hint="eastAsia"/>
                <w:sz w:val="24"/>
                <w:szCs w:val="24"/>
              </w:rPr>
              <w:t>市级</w:t>
            </w:r>
          </w:p>
        </w:tc>
        <w:tc>
          <w:tcPr>
            <w:tcW w:w="1703" w:type="dxa"/>
            <w:vAlign w:val="center"/>
          </w:tcPr>
          <w:p w14:paraId="278DE27C" w14:textId="77777777" w:rsidR="00895F88" w:rsidRDefault="00000000">
            <w:pPr>
              <w:spacing w:line="360" w:lineRule="exact"/>
              <w:jc w:val="center"/>
              <w:rPr>
                <w:sz w:val="24"/>
                <w:szCs w:val="24"/>
              </w:rPr>
            </w:pPr>
            <w:r>
              <w:rPr>
                <w:rFonts w:hint="eastAsia"/>
                <w:sz w:val="24"/>
                <w:szCs w:val="24"/>
              </w:rPr>
              <w:t>一等奖</w:t>
            </w:r>
          </w:p>
        </w:tc>
        <w:tc>
          <w:tcPr>
            <w:tcW w:w="1703" w:type="dxa"/>
            <w:vAlign w:val="center"/>
          </w:tcPr>
          <w:p w14:paraId="09367722" w14:textId="77777777" w:rsidR="00895F88" w:rsidRDefault="00000000">
            <w:pPr>
              <w:spacing w:line="360" w:lineRule="exact"/>
              <w:jc w:val="center"/>
              <w:rPr>
                <w:sz w:val="24"/>
                <w:szCs w:val="24"/>
              </w:rPr>
            </w:pPr>
            <w:r>
              <w:rPr>
                <w:rFonts w:hint="eastAsia"/>
                <w:sz w:val="24"/>
                <w:szCs w:val="24"/>
              </w:rPr>
              <w:t>2</w:t>
            </w:r>
          </w:p>
        </w:tc>
        <w:tc>
          <w:tcPr>
            <w:tcW w:w="1703" w:type="dxa"/>
            <w:vAlign w:val="center"/>
          </w:tcPr>
          <w:p w14:paraId="0984FCCA" w14:textId="77777777" w:rsidR="00895F88" w:rsidRDefault="00895F88">
            <w:pPr>
              <w:spacing w:line="360" w:lineRule="exact"/>
              <w:jc w:val="center"/>
              <w:rPr>
                <w:sz w:val="24"/>
                <w:szCs w:val="24"/>
              </w:rPr>
            </w:pPr>
          </w:p>
        </w:tc>
      </w:tr>
      <w:tr w:rsidR="00895F88" w14:paraId="42C0A52D" w14:textId="77777777">
        <w:trPr>
          <w:trHeight w:val="454"/>
        </w:trPr>
        <w:tc>
          <w:tcPr>
            <w:tcW w:w="1703" w:type="dxa"/>
            <w:vMerge/>
            <w:vAlign w:val="center"/>
          </w:tcPr>
          <w:p w14:paraId="08A1FFFB" w14:textId="77777777" w:rsidR="00895F88" w:rsidRDefault="00895F88">
            <w:pPr>
              <w:spacing w:line="360" w:lineRule="exact"/>
              <w:jc w:val="center"/>
              <w:rPr>
                <w:sz w:val="24"/>
                <w:szCs w:val="24"/>
              </w:rPr>
            </w:pPr>
          </w:p>
        </w:tc>
        <w:tc>
          <w:tcPr>
            <w:tcW w:w="1703" w:type="dxa"/>
            <w:vMerge/>
            <w:vAlign w:val="center"/>
          </w:tcPr>
          <w:p w14:paraId="49E60292" w14:textId="77777777" w:rsidR="00895F88" w:rsidRDefault="00895F88">
            <w:pPr>
              <w:spacing w:line="360" w:lineRule="exact"/>
              <w:jc w:val="center"/>
              <w:rPr>
                <w:sz w:val="24"/>
                <w:szCs w:val="24"/>
              </w:rPr>
            </w:pPr>
          </w:p>
        </w:tc>
        <w:tc>
          <w:tcPr>
            <w:tcW w:w="1703" w:type="dxa"/>
            <w:vAlign w:val="center"/>
          </w:tcPr>
          <w:p w14:paraId="17FD7255" w14:textId="77777777" w:rsidR="00895F88" w:rsidRDefault="00000000">
            <w:pPr>
              <w:spacing w:line="360" w:lineRule="exact"/>
              <w:jc w:val="center"/>
              <w:rPr>
                <w:sz w:val="24"/>
                <w:szCs w:val="24"/>
              </w:rPr>
            </w:pPr>
            <w:r>
              <w:rPr>
                <w:rFonts w:hint="eastAsia"/>
                <w:sz w:val="24"/>
                <w:szCs w:val="24"/>
              </w:rPr>
              <w:t>二等奖</w:t>
            </w:r>
          </w:p>
        </w:tc>
        <w:tc>
          <w:tcPr>
            <w:tcW w:w="1703" w:type="dxa"/>
            <w:vAlign w:val="center"/>
          </w:tcPr>
          <w:p w14:paraId="7117F1CE" w14:textId="77777777" w:rsidR="00895F88" w:rsidRDefault="00000000">
            <w:pPr>
              <w:spacing w:line="360" w:lineRule="exact"/>
              <w:jc w:val="center"/>
              <w:rPr>
                <w:sz w:val="24"/>
                <w:szCs w:val="24"/>
              </w:rPr>
            </w:pPr>
            <w:r>
              <w:rPr>
                <w:rFonts w:hint="eastAsia"/>
                <w:sz w:val="24"/>
                <w:szCs w:val="24"/>
              </w:rPr>
              <w:t>1</w:t>
            </w:r>
          </w:p>
        </w:tc>
        <w:tc>
          <w:tcPr>
            <w:tcW w:w="1703" w:type="dxa"/>
            <w:vAlign w:val="center"/>
          </w:tcPr>
          <w:p w14:paraId="3EA45E40" w14:textId="77777777" w:rsidR="00895F88" w:rsidRDefault="00895F88">
            <w:pPr>
              <w:spacing w:line="360" w:lineRule="exact"/>
              <w:jc w:val="center"/>
              <w:rPr>
                <w:sz w:val="24"/>
                <w:szCs w:val="24"/>
              </w:rPr>
            </w:pPr>
          </w:p>
        </w:tc>
      </w:tr>
      <w:tr w:rsidR="00895F88" w14:paraId="654336C9" w14:textId="77777777">
        <w:trPr>
          <w:trHeight w:val="454"/>
        </w:trPr>
        <w:tc>
          <w:tcPr>
            <w:tcW w:w="1703" w:type="dxa"/>
            <w:vMerge w:val="restart"/>
            <w:vAlign w:val="center"/>
          </w:tcPr>
          <w:p w14:paraId="738D86B6" w14:textId="77777777" w:rsidR="00895F88" w:rsidRDefault="00000000">
            <w:pPr>
              <w:spacing w:line="360" w:lineRule="exact"/>
              <w:jc w:val="center"/>
              <w:rPr>
                <w:sz w:val="24"/>
                <w:szCs w:val="24"/>
              </w:rPr>
            </w:pPr>
            <w:r>
              <w:rPr>
                <w:rFonts w:hint="eastAsia"/>
                <w:sz w:val="24"/>
                <w:szCs w:val="24"/>
              </w:rPr>
              <w:t>素质能力大赛</w:t>
            </w:r>
          </w:p>
          <w:p w14:paraId="1775EC61" w14:textId="77777777" w:rsidR="00895F88" w:rsidRDefault="00000000">
            <w:pPr>
              <w:spacing w:line="360" w:lineRule="exact"/>
              <w:jc w:val="center"/>
              <w:rPr>
                <w:sz w:val="24"/>
                <w:szCs w:val="24"/>
              </w:rPr>
            </w:pPr>
            <w:r>
              <w:rPr>
                <w:rFonts w:hint="eastAsia"/>
                <w:sz w:val="24"/>
                <w:szCs w:val="24"/>
              </w:rPr>
              <w:lastRenderedPageBreak/>
              <w:t>中华优秀传统文化大赛</w:t>
            </w:r>
          </w:p>
          <w:p w14:paraId="21FA0D3F" w14:textId="77777777" w:rsidR="00895F88" w:rsidRDefault="00000000">
            <w:pPr>
              <w:spacing w:line="360" w:lineRule="exact"/>
              <w:jc w:val="center"/>
              <w:rPr>
                <w:sz w:val="24"/>
                <w:szCs w:val="24"/>
              </w:rPr>
            </w:pPr>
            <w:r>
              <w:rPr>
                <w:rFonts w:hint="eastAsia"/>
                <w:sz w:val="24"/>
                <w:szCs w:val="24"/>
              </w:rPr>
              <w:t>学科竞赛</w:t>
            </w:r>
          </w:p>
        </w:tc>
        <w:tc>
          <w:tcPr>
            <w:tcW w:w="1703" w:type="dxa"/>
            <w:vMerge w:val="restart"/>
            <w:vAlign w:val="center"/>
          </w:tcPr>
          <w:p w14:paraId="10DAF2B8" w14:textId="77777777" w:rsidR="00895F88" w:rsidRDefault="00000000">
            <w:pPr>
              <w:spacing w:line="360" w:lineRule="exact"/>
              <w:jc w:val="center"/>
              <w:rPr>
                <w:sz w:val="24"/>
                <w:szCs w:val="24"/>
              </w:rPr>
            </w:pPr>
            <w:r>
              <w:rPr>
                <w:rFonts w:hint="eastAsia"/>
                <w:sz w:val="24"/>
                <w:szCs w:val="24"/>
              </w:rPr>
              <w:lastRenderedPageBreak/>
              <w:t>省级</w:t>
            </w:r>
          </w:p>
        </w:tc>
        <w:tc>
          <w:tcPr>
            <w:tcW w:w="1703" w:type="dxa"/>
            <w:vAlign w:val="center"/>
          </w:tcPr>
          <w:p w14:paraId="3A9E459A" w14:textId="77777777" w:rsidR="00895F88" w:rsidRDefault="00000000">
            <w:pPr>
              <w:spacing w:line="360" w:lineRule="exact"/>
              <w:jc w:val="center"/>
              <w:rPr>
                <w:sz w:val="24"/>
                <w:szCs w:val="24"/>
              </w:rPr>
            </w:pPr>
            <w:r>
              <w:rPr>
                <w:rFonts w:hint="eastAsia"/>
                <w:sz w:val="24"/>
                <w:szCs w:val="24"/>
              </w:rPr>
              <w:t>一等奖</w:t>
            </w:r>
          </w:p>
        </w:tc>
        <w:tc>
          <w:tcPr>
            <w:tcW w:w="1703" w:type="dxa"/>
            <w:vAlign w:val="center"/>
          </w:tcPr>
          <w:p w14:paraId="64E0E6BB" w14:textId="77777777" w:rsidR="00895F88" w:rsidRDefault="00000000">
            <w:pPr>
              <w:spacing w:line="360" w:lineRule="exact"/>
              <w:jc w:val="center"/>
              <w:rPr>
                <w:sz w:val="24"/>
                <w:szCs w:val="24"/>
              </w:rPr>
            </w:pPr>
            <w:r>
              <w:rPr>
                <w:rFonts w:hint="eastAsia"/>
                <w:sz w:val="24"/>
                <w:szCs w:val="24"/>
              </w:rPr>
              <w:t>3</w:t>
            </w:r>
          </w:p>
        </w:tc>
        <w:tc>
          <w:tcPr>
            <w:tcW w:w="1703" w:type="dxa"/>
            <w:vAlign w:val="center"/>
          </w:tcPr>
          <w:p w14:paraId="23008035" w14:textId="77777777" w:rsidR="00895F88" w:rsidRDefault="00895F88">
            <w:pPr>
              <w:spacing w:line="360" w:lineRule="exact"/>
              <w:jc w:val="center"/>
              <w:rPr>
                <w:sz w:val="24"/>
                <w:szCs w:val="24"/>
              </w:rPr>
            </w:pPr>
          </w:p>
        </w:tc>
      </w:tr>
      <w:tr w:rsidR="00895F88" w14:paraId="14E973BC" w14:textId="77777777">
        <w:trPr>
          <w:trHeight w:val="454"/>
        </w:trPr>
        <w:tc>
          <w:tcPr>
            <w:tcW w:w="1703" w:type="dxa"/>
            <w:vMerge/>
            <w:vAlign w:val="center"/>
          </w:tcPr>
          <w:p w14:paraId="5E99AC70" w14:textId="77777777" w:rsidR="00895F88" w:rsidRDefault="00895F88">
            <w:pPr>
              <w:spacing w:line="360" w:lineRule="exact"/>
              <w:jc w:val="center"/>
              <w:rPr>
                <w:sz w:val="24"/>
                <w:szCs w:val="24"/>
              </w:rPr>
            </w:pPr>
          </w:p>
        </w:tc>
        <w:tc>
          <w:tcPr>
            <w:tcW w:w="1703" w:type="dxa"/>
            <w:vMerge/>
            <w:vAlign w:val="center"/>
          </w:tcPr>
          <w:p w14:paraId="48792259" w14:textId="77777777" w:rsidR="00895F88" w:rsidRDefault="00895F88">
            <w:pPr>
              <w:spacing w:line="360" w:lineRule="exact"/>
              <w:jc w:val="center"/>
              <w:rPr>
                <w:sz w:val="24"/>
                <w:szCs w:val="24"/>
              </w:rPr>
            </w:pPr>
          </w:p>
        </w:tc>
        <w:tc>
          <w:tcPr>
            <w:tcW w:w="1703" w:type="dxa"/>
            <w:vAlign w:val="center"/>
          </w:tcPr>
          <w:p w14:paraId="6A278C1E" w14:textId="77777777" w:rsidR="00895F88" w:rsidRDefault="00000000">
            <w:pPr>
              <w:spacing w:line="360" w:lineRule="exact"/>
              <w:jc w:val="center"/>
              <w:rPr>
                <w:sz w:val="24"/>
                <w:szCs w:val="24"/>
              </w:rPr>
            </w:pPr>
            <w:r>
              <w:rPr>
                <w:rFonts w:hint="eastAsia"/>
                <w:sz w:val="24"/>
                <w:szCs w:val="24"/>
              </w:rPr>
              <w:t>二等奖</w:t>
            </w:r>
          </w:p>
        </w:tc>
        <w:tc>
          <w:tcPr>
            <w:tcW w:w="1703" w:type="dxa"/>
            <w:vAlign w:val="center"/>
          </w:tcPr>
          <w:p w14:paraId="0A37484C" w14:textId="77777777" w:rsidR="00895F88" w:rsidRDefault="00000000">
            <w:pPr>
              <w:spacing w:line="360" w:lineRule="exact"/>
              <w:jc w:val="center"/>
              <w:rPr>
                <w:sz w:val="24"/>
                <w:szCs w:val="24"/>
              </w:rPr>
            </w:pPr>
            <w:r>
              <w:rPr>
                <w:rFonts w:hint="eastAsia"/>
                <w:sz w:val="24"/>
                <w:szCs w:val="24"/>
              </w:rPr>
              <w:t>2</w:t>
            </w:r>
          </w:p>
        </w:tc>
        <w:tc>
          <w:tcPr>
            <w:tcW w:w="1703" w:type="dxa"/>
            <w:vAlign w:val="center"/>
          </w:tcPr>
          <w:p w14:paraId="05DD4695" w14:textId="77777777" w:rsidR="00895F88" w:rsidRDefault="00895F88">
            <w:pPr>
              <w:spacing w:line="360" w:lineRule="exact"/>
              <w:jc w:val="center"/>
              <w:rPr>
                <w:sz w:val="24"/>
                <w:szCs w:val="24"/>
              </w:rPr>
            </w:pPr>
          </w:p>
        </w:tc>
      </w:tr>
      <w:tr w:rsidR="00895F88" w14:paraId="7EADC783" w14:textId="77777777">
        <w:trPr>
          <w:trHeight w:val="454"/>
        </w:trPr>
        <w:tc>
          <w:tcPr>
            <w:tcW w:w="1703" w:type="dxa"/>
            <w:vMerge/>
            <w:vAlign w:val="center"/>
          </w:tcPr>
          <w:p w14:paraId="5B09B036" w14:textId="77777777" w:rsidR="00895F88" w:rsidRDefault="00895F88">
            <w:pPr>
              <w:spacing w:line="360" w:lineRule="exact"/>
              <w:jc w:val="center"/>
              <w:rPr>
                <w:sz w:val="24"/>
                <w:szCs w:val="24"/>
              </w:rPr>
            </w:pPr>
          </w:p>
        </w:tc>
        <w:tc>
          <w:tcPr>
            <w:tcW w:w="1703" w:type="dxa"/>
            <w:vMerge w:val="restart"/>
            <w:vAlign w:val="center"/>
          </w:tcPr>
          <w:p w14:paraId="1DB9FB4F" w14:textId="77777777" w:rsidR="00895F88" w:rsidRDefault="00000000">
            <w:pPr>
              <w:spacing w:line="360" w:lineRule="exact"/>
              <w:jc w:val="center"/>
              <w:rPr>
                <w:sz w:val="24"/>
                <w:szCs w:val="24"/>
              </w:rPr>
            </w:pPr>
            <w:r>
              <w:rPr>
                <w:rFonts w:hint="eastAsia"/>
                <w:sz w:val="24"/>
                <w:szCs w:val="24"/>
              </w:rPr>
              <w:t>市级</w:t>
            </w:r>
          </w:p>
        </w:tc>
        <w:tc>
          <w:tcPr>
            <w:tcW w:w="1703" w:type="dxa"/>
            <w:vAlign w:val="center"/>
          </w:tcPr>
          <w:p w14:paraId="02EACA90" w14:textId="77777777" w:rsidR="00895F88" w:rsidRDefault="00000000">
            <w:pPr>
              <w:spacing w:line="360" w:lineRule="exact"/>
              <w:jc w:val="center"/>
              <w:rPr>
                <w:sz w:val="24"/>
                <w:szCs w:val="24"/>
              </w:rPr>
            </w:pPr>
            <w:r>
              <w:rPr>
                <w:rFonts w:hint="eastAsia"/>
                <w:sz w:val="24"/>
                <w:szCs w:val="24"/>
              </w:rPr>
              <w:t>一等奖</w:t>
            </w:r>
          </w:p>
        </w:tc>
        <w:tc>
          <w:tcPr>
            <w:tcW w:w="1703" w:type="dxa"/>
            <w:vAlign w:val="center"/>
          </w:tcPr>
          <w:p w14:paraId="0469A705" w14:textId="77777777" w:rsidR="00895F88" w:rsidRDefault="00000000">
            <w:pPr>
              <w:spacing w:line="360" w:lineRule="exact"/>
              <w:jc w:val="center"/>
              <w:rPr>
                <w:sz w:val="24"/>
                <w:szCs w:val="24"/>
              </w:rPr>
            </w:pPr>
            <w:r>
              <w:rPr>
                <w:rFonts w:hint="eastAsia"/>
                <w:sz w:val="24"/>
                <w:szCs w:val="24"/>
              </w:rPr>
              <w:t>2</w:t>
            </w:r>
          </w:p>
        </w:tc>
        <w:tc>
          <w:tcPr>
            <w:tcW w:w="1703" w:type="dxa"/>
            <w:vAlign w:val="center"/>
          </w:tcPr>
          <w:p w14:paraId="643920D7" w14:textId="77777777" w:rsidR="00895F88" w:rsidRDefault="00895F88">
            <w:pPr>
              <w:spacing w:line="360" w:lineRule="exact"/>
              <w:jc w:val="center"/>
              <w:rPr>
                <w:sz w:val="24"/>
                <w:szCs w:val="24"/>
              </w:rPr>
            </w:pPr>
          </w:p>
        </w:tc>
      </w:tr>
      <w:tr w:rsidR="00895F88" w14:paraId="33754332" w14:textId="77777777">
        <w:trPr>
          <w:trHeight w:val="454"/>
        </w:trPr>
        <w:tc>
          <w:tcPr>
            <w:tcW w:w="1703" w:type="dxa"/>
            <w:vMerge/>
            <w:vAlign w:val="center"/>
          </w:tcPr>
          <w:p w14:paraId="6BCBE153" w14:textId="77777777" w:rsidR="00895F88" w:rsidRDefault="00895F88">
            <w:pPr>
              <w:spacing w:line="360" w:lineRule="exact"/>
              <w:jc w:val="center"/>
              <w:rPr>
                <w:sz w:val="24"/>
                <w:szCs w:val="24"/>
              </w:rPr>
            </w:pPr>
          </w:p>
        </w:tc>
        <w:tc>
          <w:tcPr>
            <w:tcW w:w="1703" w:type="dxa"/>
            <w:vMerge/>
            <w:vAlign w:val="center"/>
          </w:tcPr>
          <w:p w14:paraId="07902D5C" w14:textId="77777777" w:rsidR="00895F88" w:rsidRDefault="00895F88">
            <w:pPr>
              <w:spacing w:line="360" w:lineRule="exact"/>
              <w:jc w:val="center"/>
              <w:rPr>
                <w:sz w:val="24"/>
                <w:szCs w:val="24"/>
              </w:rPr>
            </w:pPr>
          </w:p>
        </w:tc>
        <w:tc>
          <w:tcPr>
            <w:tcW w:w="1703" w:type="dxa"/>
            <w:vAlign w:val="center"/>
          </w:tcPr>
          <w:p w14:paraId="4128CDCE" w14:textId="77777777" w:rsidR="00895F88" w:rsidRDefault="00000000">
            <w:pPr>
              <w:spacing w:line="360" w:lineRule="exact"/>
              <w:jc w:val="center"/>
              <w:rPr>
                <w:sz w:val="24"/>
                <w:szCs w:val="24"/>
              </w:rPr>
            </w:pPr>
            <w:r>
              <w:rPr>
                <w:rFonts w:hint="eastAsia"/>
                <w:sz w:val="24"/>
                <w:szCs w:val="24"/>
              </w:rPr>
              <w:t>二等奖</w:t>
            </w:r>
          </w:p>
        </w:tc>
        <w:tc>
          <w:tcPr>
            <w:tcW w:w="1703" w:type="dxa"/>
            <w:vAlign w:val="center"/>
          </w:tcPr>
          <w:p w14:paraId="556C3831" w14:textId="77777777" w:rsidR="00895F88" w:rsidRDefault="00000000">
            <w:pPr>
              <w:spacing w:line="360" w:lineRule="exact"/>
              <w:jc w:val="center"/>
              <w:rPr>
                <w:sz w:val="24"/>
                <w:szCs w:val="24"/>
              </w:rPr>
            </w:pPr>
            <w:r>
              <w:rPr>
                <w:rFonts w:hint="eastAsia"/>
                <w:sz w:val="24"/>
                <w:szCs w:val="24"/>
              </w:rPr>
              <w:t>1</w:t>
            </w:r>
          </w:p>
        </w:tc>
        <w:tc>
          <w:tcPr>
            <w:tcW w:w="1703" w:type="dxa"/>
            <w:vAlign w:val="center"/>
          </w:tcPr>
          <w:p w14:paraId="33B4A045" w14:textId="77777777" w:rsidR="00895F88" w:rsidRDefault="00895F88">
            <w:pPr>
              <w:spacing w:line="360" w:lineRule="exact"/>
              <w:jc w:val="center"/>
              <w:rPr>
                <w:sz w:val="24"/>
                <w:szCs w:val="24"/>
              </w:rPr>
            </w:pPr>
          </w:p>
        </w:tc>
      </w:tr>
      <w:tr w:rsidR="00895F88" w14:paraId="70B712A2" w14:textId="77777777">
        <w:trPr>
          <w:trHeight w:val="454"/>
        </w:trPr>
        <w:tc>
          <w:tcPr>
            <w:tcW w:w="1703" w:type="dxa"/>
            <w:vAlign w:val="center"/>
          </w:tcPr>
          <w:p w14:paraId="349F9D9F" w14:textId="77777777" w:rsidR="00895F88" w:rsidRDefault="00000000">
            <w:pPr>
              <w:spacing w:line="360" w:lineRule="exact"/>
              <w:jc w:val="center"/>
              <w:rPr>
                <w:sz w:val="24"/>
                <w:szCs w:val="24"/>
              </w:rPr>
            </w:pPr>
            <w:r>
              <w:rPr>
                <w:rFonts w:hint="eastAsia"/>
                <w:sz w:val="24"/>
                <w:szCs w:val="24"/>
              </w:rPr>
              <w:t>技能考核</w:t>
            </w:r>
          </w:p>
        </w:tc>
        <w:tc>
          <w:tcPr>
            <w:tcW w:w="1703" w:type="dxa"/>
            <w:vAlign w:val="center"/>
          </w:tcPr>
          <w:p w14:paraId="6A6EA909" w14:textId="77777777" w:rsidR="00895F88" w:rsidRDefault="00000000">
            <w:pPr>
              <w:spacing w:line="360" w:lineRule="exact"/>
              <w:jc w:val="center"/>
              <w:rPr>
                <w:sz w:val="24"/>
                <w:szCs w:val="24"/>
              </w:rPr>
            </w:pPr>
            <w:r>
              <w:rPr>
                <w:rFonts w:hint="eastAsia"/>
                <w:sz w:val="24"/>
                <w:szCs w:val="24"/>
              </w:rPr>
              <w:t>校级</w:t>
            </w:r>
          </w:p>
        </w:tc>
        <w:tc>
          <w:tcPr>
            <w:tcW w:w="1703" w:type="dxa"/>
            <w:vAlign w:val="center"/>
          </w:tcPr>
          <w:p w14:paraId="3257BB07" w14:textId="77777777" w:rsidR="00895F88" w:rsidRDefault="00000000">
            <w:pPr>
              <w:spacing w:line="360" w:lineRule="exact"/>
              <w:jc w:val="center"/>
              <w:rPr>
                <w:sz w:val="24"/>
                <w:szCs w:val="24"/>
              </w:rPr>
            </w:pPr>
            <w:r>
              <w:rPr>
                <w:rFonts w:hint="eastAsia"/>
                <w:sz w:val="24"/>
                <w:szCs w:val="24"/>
              </w:rPr>
              <w:t>合格</w:t>
            </w:r>
          </w:p>
        </w:tc>
        <w:tc>
          <w:tcPr>
            <w:tcW w:w="1703" w:type="dxa"/>
            <w:vAlign w:val="center"/>
          </w:tcPr>
          <w:p w14:paraId="6AAEBF93" w14:textId="77777777" w:rsidR="00895F88" w:rsidRDefault="00000000">
            <w:pPr>
              <w:spacing w:line="360" w:lineRule="exact"/>
              <w:jc w:val="center"/>
              <w:rPr>
                <w:sz w:val="24"/>
                <w:szCs w:val="24"/>
              </w:rPr>
            </w:pPr>
            <w:r>
              <w:rPr>
                <w:rFonts w:hint="eastAsia"/>
                <w:sz w:val="24"/>
                <w:szCs w:val="24"/>
              </w:rPr>
              <w:t>1</w:t>
            </w:r>
          </w:p>
        </w:tc>
        <w:tc>
          <w:tcPr>
            <w:tcW w:w="1703" w:type="dxa"/>
            <w:vAlign w:val="center"/>
          </w:tcPr>
          <w:p w14:paraId="4CF867E8" w14:textId="77777777" w:rsidR="00895F88" w:rsidRDefault="00895F88">
            <w:pPr>
              <w:spacing w:line="360" w:lineRule="exact"/>
              <w:jc w:val="center"/>
              <w:rPr>
                <w:sz w:val="24"/>
                <w:szCs w:val="24"/>
              </w:rPr>
            </w:pPr>
          </w:p>
        </w:tc>
      </w:tr>
      <w:tr w:rsidR="00895F88" w14:paraId="219BAC07" w14:textId="77777777">
        <w:trPr>
          <w:trHeight w:val="454"/>
        </w:trPr>
        <w:tc>
          <w:tcPr>
            <w:tcW w:w="3406" w:type="dxa"/>
            <w:gridSpan w:val="2"/>
            <w:vMerge w:val="restart"/>
            <w:vAlign w:val="center"/>
          </w:tcPr>
          <w:p w14:paraId="3A52CB83" w14:textId="77777777" w:rsidR="00895F88" w:rsidRDefault="00000000">
            <w:pPr>
              <w:spacing w:line="360" w:lineRule="exact"/>
              <w:jc w:val="center"/>
              <w:rPr>
                <w:sz w:val="24"/>
                <w:szCs w:val="24"/>
              </w:rPr>
            </w:pPr>
            <w:r>
              <w:rPr>
                <w:rFonts w:hint="eastAsia"/>
                <w:sz w:val="24"/>
                <w:szCs w:val="24"/>
              </w:rPr>
              <w:t>国家级职业资格等级证书</w:t>
            </w:r>
          </w:p>
        </w:tc>
        <w:tc>
          <w:tcPr>
            <w:tcW w:w="1703" w:type="dxa"/>
            <w:vAlign w:val="center"/>
          </w:tcPr>
          <w:p w14:paraId="15562168" w14:textId="77777777" w:rsidR="00895F88" w:rsidRDefault="00000000">
            <w:pPr>
              <w:spacing w:line="360" w:lineRule="exact"/>
              <w:jc w:val="center"/>
              <w:rPr>
                <w:sz w:val="24"/>
                <w:szCs w:val="24"/>
              </w:rPr>
            </w:pPr>
            <w:r>
              <w:rPr>
                <w:rFonts w:hint="eastAsia"/>
                <w:sz w:val="24"/>
                <w:szCs w:val="24"/>
              </w:rPr>
              <w:t>高级</w:t>
            </w:r>
          </w:p>
        </w:tc>
        <w:tc>
          <w:tcPr>
            <w:tcW w:w="1703" w:type="dxa"/>
            <w:vAlign w:val="center"/>
          </w:tcPr>
          <w:p w14:paraId="244C4AD4" w14:textId="77777777" w:rsidR="00895F88" w:rsidRDefault="00000000">
            <w:pPr>
              <w:spacing w:line="360" w:lineRule="exact"/>
              <w:jc w:val="center"/>
              <w:rPr>
                <w:sz w:val="24"/>
                <w:szCs w:val="24"/>
              </w:rPr>
            </w:pPr>
            <w:r>
              <w:rPr>
                <w:rFonts w:hint="eastAsia"/>
                <w:sz w:val="24"/>
                <w:szCs w:val="24"/>
              </w:rPr>
              <w:t>4</w:t>
            </w:r>
          </w:p>
        </w:tc>
        <w:tc>
          <w:tcPr>
            <w:tcW w:w="1703" w:type="dxa"/>
            <w:vAlign w:val="center"/>
          </w:tcPr>
          <w:p w14:paraId="1DDF7BC3" w14:textId="77777777" w:rsidR="00895F88" w:rsidRDefault="00895F88">
            <w:pPr>
              <w:spacing w:line="360" w:lineRule="exact"/>
              <w:jc w:val="center"/>
              <w:rPr>
                <w:sz w:val="24"/>
                <w:szCs w:val="24"/>
              </w:rPr>
            </w:pPr>
          </w:p>
        </w:tc>
      </w:tr>
      <w:tr w:rsidR="00895F88" w14:paraId="739C8320" w14:textId="77777777">
        <w:trPr>
          <w:trHeight w:val="454"/>
        </w:trPr>
        <w:tc>
          <w:tcPr>
            <w:tcW w:w="3406" w:type="dxa"/>
            <w:gridSpan w:val="2"/>
            <w:vMerge/>
            <w:vAlign w:val="center"/>
          </w:tcPr>
          <w:p w14:paraId="6C234741" w14:textId="77777777" w:rsidR="00895F88" w:rsidRDefault="00895F88">
            <w:pPr>
              <w:spacing w:line="360" w:lineRule="exact"/>
              <w:jc w:val="center"/>
              <w:rPr>
                <w:sz w:val="24"/>
                <w:szCs w:val="24"/>
              </w:rPr>
            </w:pPr>
          </w:p>
        </w:tc>
        <w:tc>
          <w:tcPr>
            <w:tcW w:w="1703" w:type="dxa"/>
            <w:vAlign w:val="center"/>
          </w:tcPr>
          <w:p w14:paraId="20718A17" w14:textId="77777777" w:rsidR="00895F88" w:rsidRDefault="00000000">
            <w:pPr>
              <w:spacing w:line="360" w:lineRule="exact"/>
              <w:jc w:val="center"/>
              <w:rPr>
                <w:sz w:val="24"/>
                <w:szCs w:val="24"/>
              </w:rPr>
            </w:pPr>
            <w:r>
              <w:rPr>
                <w:rFonts w:hint="eastAsia"/>
                <w:sz w:val="24"/>
                <w:szCs w:val="24"/>
              </w:rPr>
              <w:t>中级</w:t>
            </w:r>
          </w:p>
        </w:tc>
        <w:tc>
          <w:tcPr>
            <w:tcW w:w="1703" w:type="dxa"/>
            <w:vAlign w:val="center"/>
          </w:tcPr>
          <w:p w14:paraId="3ECB6966" w14:textId="77777777" w:rsidR="00895F88" w:rsidRDefault="00000000">
            <w:pPr>
              <w:spacing w:line="360" w:lineRule="exact"/>
              <w:jc w:val="center"/>
              <w:rPr>
                <w:sz w:val="24"/>
                <w:szCs w:val="24"/>
              </w:rPr>
            </w:pPr>
            <w:r>
              <w:rPr>
                <w:rFonts w:hint="eastAsia"/>
                <w:sz w:val="24"/>
                <w:szCs w:val="24"/>
              </w:rPr>
              <w:t>3</w:t>
            </w:r>
          </w:p>
        </w:tc>
        <w:tc>
          <w:tcPr>
            <w:tcW w:w="1703" w:type="dxa"/>
            <w:vAlign w:val="center"/>
          </w:tcPr>
          <w:p w14:paraId="1C974E1E" w14:textId="77777777" w:rsidR="00895F88" w:rsidRDefault="00895F88">
            <w:pPr>
              <w:spacing w:line="360" w:lineRule="exact"/>
              <w:jc w:val="center"/>
              <w:rPr>
                <w:sz w:val="24"/>
                <w:szCs w:val="24"/>
              </w:rPr>
            </w:pPr>
          </w:p>
        </w:tc>
      </w:tr>
      <w:tr w:rsidR="00895F88" w14:paraId="1EB66A6E" w14:textId="77777777">
        <w:trPr>
          <w:trHeight w:val="454"/>
        </w:trPr>
        <w:tc>
          <w:tcPr>
            <w:tcW w:w="3406" w:type="dxa"/>
            <w:gridSpan w:val="2"/>
            <w:vMerge/>
            <w:vAlign w:val="center"/>
          </w:tcPr>
          <w:p w14:paraId="565F6599" w14:textId="77777777" w:rsidR="00895F88" w:rsidRDefault="00895F88">
            <w:pPr>
              <w:spacing w:line="360" w:lineRule="exact"/>
              <w:jc w:val="center"/>
              <w:rPr>
                <w:sz w:val="24"/>
                <w:szCs w:val="24"/>
              </w:rPr>
            </w:pPr>
          </w:p>
        </w:tc>
        <w:tc>
          <w:tcPr>
            <w:tcW w:w="1703" w:type="dxa"/>
            <w:vAlign w:val="center"/>
          </w:tcPr>
          <w:p w14:paraId="24C98BE8" w14:textId="77777777" w:rsidR="00895F88" w:rsidRDefault="00000000">
            <w:pPr>
              <w:spacing w:line="360" w:lineRule="exact"/>
              <w:jc w:val="center"/>
              <w:rPr>
                <w:sz w:val="24"/>
                <w:szCs w:val="24"/>
              </w:rPr>
            </w:pPr>
            <w:r>
              <w:rPr>
                <w:rFonts w:hint="eastAsia"/>
                <w:sz w:val="24"/>
                <w:szCs w:val="24"/>
              </w:rPr>
              <w:t>初级</w:t>
            </w:r>
          </w:p>
        </w:tc>
        <w:tc>
          <w:tcPr>
            <w:tcW w:w="1703" w:type="dxa"/>
            <w:vAlign w:val="center"/>
          </w:tcPr>
          <w:p w14:paraId="6308F748" w14:textId="77777777" w:rsidR="00895F88" w:rsidRDefault="00000000">
            <w:pPr>
              <w:spacing w:line="360" w:lineRule="exact"/>
              <w:jc w:val="center"/>
              <w:rPr>
                <w:sz w:val="24"/>
                <w:szCs w:val="24"/>
              </w:rPr>
            </w:pPr>
            <w:r>
              <w:rPr>
                <w:rFonts w:hint="eastAsia"/>
                <w:sz w:val="24"/>
                <w:szCs w:val="24"/>
              </w:rPr>
              <w:t>2</w:t>
            </w:r>
          </w:p>
        </w:tc>
        <w:tc>
          <w:tcPr>
            <w:tcW w:w="1703" w:type="dxa"/>
            <w:vAlign w:val="center"/>
          </w:tcPr>
          <w:p w14:paraId="6A03613E" w14:textId="77777777" w:rsidR="00895F88" w:rsidRDefault="00895F88">
            <w:pPr>
              <w:spacing w:line="360" w:lineRule="exact"/>
              <w:jc w:val="center"/>
              <w:rPr>
                <w:sz w:val="24"/>
                <w:szCs w:val="24"/>
              </w:rPr>
            </w:pPr>
          </w:p>
        </w:tc>
      </w:tr>
      <w:tr w:rsidR="00895F88" w14:paraId="3E4003C8" w14:textId="77777777">
        <w:trPr>
          <w:trHeight w:val="454"/>
        </w:trPr>
        <w:tc>
          <w:tcPr>
            <w:tcW w:w="3406" w:type="dxa"/>
            <w:gridSpan w:val="2"/>
            <w:vMerge w:val="restart"/>
            <w:vAlign w:val="center"/>
          </w:tcPr>
          <w:p w14:paraId="571DCECF" w14:textId="77777777" w:rsidR="00895F88" w:rsidRDefault="00000000">
            <w:pPr>
              <w:spacing w:line="360" w:lineRule="exact"/>
              <w:jc w:val="center"/>
              <w:rPr>
                <w:sz w:val="24"/>
                <w:szCs w:val="24"/>
              </w:rPr>
            </w:pPr>
            <w:r>
              <w:rPr>
                <w:rFonts w:hint="eastAsia"/>
                <w:sz w:val="24"/>
                <w:szCs w:val="24"/>
              </w:rPr>
              <w:t>评优评先表彰</w:t>
            </w:r>
          </w:p>
        </w:tc>
        <w:tc>
          <w:tcPr>
            <w:tcW w:w="1703" w:type="dxa"/>
            <w:vAlign w:val="center"/>
          </w:tcPr>
          <w:p w14:paraId="2D93B4AA" w14:textId="77777777" w:rsidR="00895F88" w:rsidRDefault="00000000">
            <w:pPr>
              <w:spacing w:line="360" w:lineRule="exact"/>
              <w:jc w:val="center"/>
              <w:rPr>
                <w:sz w:val="24"/>
                <w:szCs w:val="24"/>
              </w:rPr>
            </w:pPr>
            <w:r>
              <w:rPr>
                <w:rFonts w:hint="eastAsia"/>
                <w:sz w:val="24"/>
                <w:szCs w:val="24"/>
              </w:rPr>
              <w:t>国家级</w:t>
            </w:r>
          </w:p>
        </w:tc>
        <w:tc>
          <w:tcPr>
            <w:tcW w:w="1703" w:type="dxa"/>
            <w:vAlign w:val="center"/>
          </w:tcPr>
          <w:p w14:paraId="1686B2F4" w14:textId="77777777" w:rsidR="00895F88" w:rsidRDefault="00000000">
            <w:pPr>
              <w:spacing w:line="360" w:lineRule="exact"/>
              <w:jc w:val="center"/>
              <w:rPr>
                <w:sz w:val="24"/>
                <w:szCs w:val="24"/>
              </w:rPr>
            </w:pPr>
            <w:r>
              <w:rPr>
                <w:rFonts w:hint="eastAsia"/>
                <w:sz w:val="24"/>
                <w:szCs w:val="24"/>
              </w:rPr>
              <w:t>3</w:t>
            </w:r>
          </w:p>
        </w:tc>
        <w:tc>
          <w:tcPr>
            <w:tcW w:w="1703" w:type="dxa"/>
            <w:vAlign w:val="center"/>
          </w:tcPr>
          <w:p w14:paraId="488C0246" w14:textId="77777777" w:rsidR="00895F88" w:rsidRDefault="00895F88">
            <w:pPr>
              <w:spacing w:line="360" w:lineRule="exact"/>
              <w:jc w:val="center"/>
              <w:rPr>
                <w:sz w:val="24"/>
                <w:szCs w:val="24"/>
              </w:rPr>
            </w:pPr>
          </w:p>
        </w:tc>
      </w:tr>
      <w:tr w:rsidR="00895F88" w14:paraId="655992B9" w14:textId="77777777">
        <w:trPr>
          <w:trHeight w:val="454"/>
        </w:trPr>
        <w:tc>
          <w:tcPr>
            <w:tcW w:w="3406" w:type="dxa"/>
            <w:gridSpan w:val="2"/>
            <w:vMerge/>
            <w:vAlign w:val="center"/>
          </w:tcPr>
          <w:p w14:paraId="38DDED05" w14:textId="77777777" w:rsidR="00895F88" w:rsidRDefault="00895F88">
            <w:pPr>
              <w:spacing w:line="360" w:lineRule="exact"/>
              <w:jc w:val="center"/>
              <w:rPr>
                <w:sz w:val="24"/>
                <w:szCs w:val="24"/>
              </w:rPr>
            </w:pPr>
          </w:p>
        </w:tc>
        <w:tc>
          <w:tcPr>
            <w:tcW w:w="1703" w:type="dxa"/>
            <w:vAlign w:val="center"/>
          </w:tcPr>
          <w:p w14:paraId="34DA98BB" w14:textId="77777777" w:rsidR="00895F88" w:rsidRDefault="00000000">
            <w:pPr>
              <w:spacing w:line="360" w:lineRule="exact"/>
              <w:jc w:val="center"/>
              <w:rPr>
                <w:sz w:val="24"/>
                <w:szCs w:val="24"/>
              </w:rPr>
            </w:pPr>
            <w:r>
              <w:rPr>
                <w:rFonts w:hint="eastAsia"/>
                <w:sz w:val="24"/>
                <w:szCs w:val="24"/>
              </w:rPr>
              <w:t>省级</w:t>
            </w:r>
          </w:p>
        </w:tc>
        <w:tc>
          <w:tcPr>
            <w:tcW w:w="1703" w:type="dxa"/>
            <w:vAlign w:val="center"/>
          </w:tcPr>
          <w:p w14:paraId="41221573" w14:textId="77777777" w:rsidR="00895F88" w:rsidRDefault="00000000">
            <w:pPr>
              <w:spacing w:line="360" w:lineRule="exact"/>
              <w:jc w:val="center"/>
              <w:rPr>
                <w:sz w:val="24"/>
                <w:szCs w:val="24"/>
              </w:rPr>
            </w:pPr>
            <w:r>
              <w:rPr>
                <w:rFonts w:hint="eastAsia"/>
                <w:sz w:val="24"/>
                <w:szCs w:val="24"/>
              </w:rPr>
              <w:t>2</w:t>
            </w:r>
          </w:p>
        </w:tc>
        <w:tc>
          <w:tcPr>
            <w:tcW w:w="1703" w:type="dxa"/>
            <w:vAlign w:val="center"/>
          </w:tcPr>
          <w:p w14:paraId="539DBC9C" w14:textId="77777777" w:rsidR="00895F88" w:rsidRDefault="00895F88">
            <w:pPr>
              <w:spacing w:line="360" w:lineRule="exact"/>
              <w:jc w:val="center"/>
              <w:rPr>
                <w:sz w:val="24"/>
                <w:szCs w:val="24"/>
              </w:rPr>
            </w:pPr>
          </w:p>
        </w:tc>
      </w:tr>
      <w:tr w:rsidR="00895F88" w14:paraId="392C4A08" w14:textId="77777777">
        <w:trPr>
          <w:trHeight w:val="454"/>
        </w:trPr>
        <w:tc>
          <w:tcPr>
            <w:tcW w:w="3406" w:type="dxa"/>
            <w:gridSpan w:val="2"/>
            <w:vMerge/>
            <w:vAlign w:val="center"/>
          </w:tcPr>
          <w:p w14:paraId="385EAC2F" w14:textId="77777777" w:rsidR="00895F88" w:rsidRDefault="00895F88">
            <w:pPr>
              <w:spacing w:line="360" w:lineRule="exact"/>
              <w:jc w:val="center"/>
              <w:rPr>
                <w:sz w:val="24"/>
                <w:szCs w:val="24"/>
              </w:rPr>
            </w:pPr>
          </w:p>
        </w:tc>
        <w:tc>
          <w:tcPr>
            <w:tcW w:w="1703" w:type="dxa"/>
            <w:vAlign w:val="center"/>
          </w:tcPr>
          <w:p w14:paraId="23004CE9" w14:textId="77777777" w:rsidR="00895F88" w:rsidRDefault="00000000">
            <w:pPr>
              <w:spacing w:line="360" w:lineRule="exact"/>
              <w:jc w:val="center"/>
              <w:rPr>
                <w:sz w:val="24"/>
                <w:szCs w:val="24"/>
              </w:rPr>
            </w:pPr>
            <w:r>
              <w:rPr>
                <w:rFonts w:hint="eastAsia"/>
                <w:sz w:val="24"/>
                <w:szCs w:val="24"/>
              </w:rPr>
              <w:t>市级</w:t>
            </w:r>
          </w:p>
        </w:tc>
        <w:tc>
          <w:tcPr>
            <w:tcW w:w="1703" w:type="dxa"/>
            <w:vAlign w:val="center"/>
          </w:tcPr>
          <w:p w14:paraId="5D934535" w14:textId="77777777" w:rsidR="00895F88" w:rsidRDefault="00000000">
            <w:pPr>
              <w:spacing w:line="360" w:lineRule="exact"/>
              <w:jc w:val="center"/>
              <w:rPr>
                <w:sz w:val="24"/>
                <w:szCs w:val="24"/>
              </w:rPr>
            </w:pPr>
            <w:r>
              <w:rPr>
                <w:rFonts w:hint="eastAsia"/>
                <w:sz w:val="24"/>
                <w:szCs w:val="24"/>
              </w:rPr>
              <w:t>1</w:t>
            </w:r>
          </w:p>
        </w:tc>
        <w:tc>
          <w:tcPr>
            <w:tcW w:w="1703" w:type="dxa"/>
            <w:vAlign w:val="center"/>
          </w:tcPr>
          <w:p w14:paraId="75D2F5CA" w14:textId="77777777" w:rsidR="00895F88" w:rsidRDefault="00895F88">
            <w:pPr>
              <w:spacing w:line="360" w:lineRule="exact"/>
              <w:jc w:val="center"/>
              <w:rPr>
                <w:sz w:val="24"/>
                <w:szCs w:val="24"/>
              </w:rPr>
            </w:pPr>
          </w:p>
        </w:tc>
      </w:tr>
      <w:tr w:rsidR="00895F88" w14:paraId="682452EF" w14:textId="77777777">
        <w:trPr>
          <w:trHeight w:val="454"/>
        </w:trPr>
        <w:tc>
          <w:tcPr>
            <w:tcW w:w="3406" w:type="dxa"/>
            <w:gridSpan w:val="2"/>
            <w:vMerge/>
            <w:vAlign w:val="center"/>
          </w:tcPr>
          <w:p w14:paraId="7320F44A" w14:textId="77777777" w:rsidR="00895F88" w:rsidRDefault="00895F88">
            <w:pPr>
              <w:spacing w:line="360" w:lineRule="exact"/>
              <w:jc w:val="center"/>
              <w:rPr>
                <w:sz w:val="24"/>
                <w:szCs w:val="24"/>
              </w:rPr>
            </w:pPr>
          </w:p>
        </w:tc>
        <w:tc>
          <w:tcPr>
            <w:tcW w:w="1703" w:type="dxa"/>
            <w:vAlign w:val="center"/>
          </w:tcPr>
          <w:p w14:paraId="52489D7D" w14:textId="77777777" w:rsidR="00895F88" w:rsidRDefault="00000000">
            <w:pPr>
              <w:spacing w:line="360" w:lineRule="exact"/>
              <w:jc w:val="center"/>
              <w:rPr>
                <w:sz w:val="24"/>
                <w:szCs w:val="24"/>
              </w:rPr>
            </w:pPr>
            <w:r>
              <w:rPr>
                <w:rFonts w:hint="eastAsia"/>
                <w:sz w:val="24"/>
                <w:szCs w:val="24"/>
              </w:rPr>
              <w:t>校级</w:t>
            </w:r>
          </w:p>
        </w:tc>
        <w:tc>
          <w:tcPr>
            <w:tcW w:w="1703" w:type="dxa"/>
            <w:vAlign w:val="center"/>
          </w:tcPr>
          <w:p w14:paraId="46CE9FBF" w14:textId="77777777" w:rsidR="00895F88" w:rsidRDefault="00000000">
            <w:pPr>
              <w:spacing w:line="360" w:lineRule="exact"/>
              <w:jc w:val="center"/>
              <w:rPr>
                <w:sz w:val="24"/>
                <w:szCs w:val="24"/>
              </w:rPr>
            </w:pPr>
            <w:r>
              <w:rPr>
                <w:rFonts w:hint="eastAsia"/>
                <w:sz w:val="24"/>
                <w:szCs w:val="24"/>
              </w:rPr>
              <w:t>0.5</w:t>
            </w:r>
          </w:p>
        </w:tc>
        <w:tc>
          <w:tcPr>
            <w:tcW w:w="1703" w:type="dxa"/>
            <w:vAlign w:val="center"/>
          </w:tcPr>
          <w:p w14:paraId="7FD34C55" w14:textId="77777777" w:rsidR="00895F88" w:rsidRDefault="00895F88">
            <w:pPr>
              <w:spacing w:line="360" w:lineRule="exact"/>
              <w:jc w:val="center"/>
              <w:rPr>
                <w:sz w:val="24"/>
                <w:szCs w:val="24"/>
              </w:rPr>
            </w:pPr>
          </w:p>
        </w:tc>
      </w:tr>
    </w:tbl>
    <w:p w14:paraId="548E96FB" w14:textId="77777777" w:rsidR="00895F88" w:rsidRDefault="00895F88">
      <w:pPr>
        <w:spacing w:line="360" w:lineRule="auto"/>
        <w:rPr>
          <w:sz w:val="24"/>
          <w:szCs w:val="24"/>
        </w:rPr>
      </w:pPr>
    </w:p>
    <w:p w14:paraId="7D42F432" w14:textId="77777777" w:rsidR="00895F88" w:rsidRDefault="00000000">
      <w:pPr>
        <w:pStyle w:val="1"/>
        <w:ind w:firstLine="600"/>
      </w:pPr>
      <w:bookmarkStart w:id="39" w:name="_Toc24372"/>
      <w:r>
        <w:rPr>
          <w:rFonts w:hint="eastAsia"/>
        </w:rPr>
        <w:t>十一、附录</w:t>
      </w:r>
      <w:bookmarkEnd w:id="39"/>
    </w:p>
    <w:p w14:paraId="0C9F1A47" w14:textId="77777777" w:rsidR="00895F88" w:rsidRDefault="00000000">
      <w:pPr>
        <w:spacing w:after="190"/>
        <w:jc w:val="center"/>
        <w:rPr>
          <w:rFonts w:ascii="楷体" w:eastAsia="楷体" w:hAnsi="楷体" w:cs="楷体" w:hint="eastAsia"/>
          <w:sz w:val="28"/>
          <w:szCs w:val="28"/>
        </w:rPr>
      </w:pPr>
      <w:r>
        <w:rPr>
          <w:rFonts w:ascii="楷体" w:eastAsia="楷体" w:hAnsi="楷体" w:cs="楷体" w:hint="eastAsia"/>
          <w:sz w:val="28"/>
          <w:szCs w:val="28"/>
        </w:rPr>
        <w:t>表4-11 专业人才培养方案变更审批表</w:t>
      </w:r>
    </w:p>
    <w:tbl>
      <w:tblPr>
        <w:tblStyle w:val="a6"/>
        <w:tblW w:w="8479" w:type="dxa"/>
        <w:jc w:val="center"/>
        <w:tblLook w:val="04A0" w:firstRow="1" w:lastRow="0" w:firstColumn="1" w:lastColumn="0" w:noHBand="0" w:noVBand="1"/>
      </w:tblPr>
      <w:tblGrid>
        <w:gridCol w:w="3478"/>
        <w:gridCol w:w="5001"/>
      </w:tblGrid>
      <w:tr w:rsidR="00895F88" w14:paraId="2DB0EB6E" w14:textId="77777777">
        <w:trPr>
          <w:trHeight w:val="724"/>
          <w:jc w:val="center"/>
        </w:trPr>
        <w:tc>
          <w:tcPr>
            <w:tcW w:w="3478" w:type="dxa"/>
            <w:vAlign w:val="center"/>
          </w:tcPr>
          <w:p w14:paraId="4EBFCFDD"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专业名称</w:t>
            </w:r>
          </w:p>
        </w:tc>
        <w:tc>
          <w:tcPr>
            <w:tcW w:w="5001" w:type="dxa"/>
            <w:vAlign w:val="center"/>
          </w:tcPr>
          <w:p w14:paraId="2F96225C" w14:textId="77777777" w:rsidR="00895F88" w:rsidRDefault="00895F88">
            <w:pPr>
              <w:pStyle w:val="ab"/>
              <w:jc w:val="center"/>
              <w:rPr>
                <w:rFonts w:asciiTheme="minorEastAsia" w:eastAsiaTheme="minorEastAsia" w:hAnsiTheme="minorEastAsia" w:cstheme="minorEastAsia" w:hint="eastAsia"/>
                <w:szCs w:val="24"/>
              </w:rPr>
            </w:pPr>
          </w:p>
        </w:tc>
      </w:tr>
      <w:tr w:rsidR="00895F88" w14:paraId="51C4F5B9" w14:textId="77777777">
        <w:trPr>
          <w:trHeight w:val="724"/>
          <w:jc w:val="center"/>
        </w:trPr>
        <w:tc>
          <w:tcPr>
            <w:tcW w:w="3478" w:type="dxa"/>
            <w:vAlign w:val="center"/>
          </w:tcPr>
          <w:p w14:paraId="7744A3CA"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实施对象</w:t>
            </w:r>
          </w:p>
        </w:tc>
        <w:tc>
          <w:tcPr>
            <w:tcW w:w="5001" w:type="dxa"/>
            <w:vAlign w:val="center"/>
          </w:tcPr>
          <w:p w14:paraId="1F4C6B81" w14:textId="77777777" w:rsidR="00895F88" w:rsidRDefault="00895F88">
            <w:pPr>
              <w:pStyle w:val="ab"/>
              <w:jc w:val="center"/>
              <w:rPr>
                <w:rFonts w:asciiTheme="minorEastAsia" w:eastAsiaTheme="minorEastAsia" w:hAnsiTheme="minorEastAsia" w:cstheme="minorEastAsia" w:hint="eastAsia"/>
                <w:szCs w:val="24"/>
              </w:rPr>
            </w:pPr>
          </w:p>
        </w:tc>
      </w:tr>
      <w:tr w:rsidR="00895F88" w14:paraId="7DB2DF3A" w14:textId="77777777">
        <w:trPr>
          <w:trHeight w:val="724"/>
          <w:jc w:val="center"/>
        </w:trPr>
        <w:tc>
          <w:tcPr>
            <w:tcW w:w="3478" w:type="dxa"/>
            <w:vAlign w:val="center"/>
          </w:tcPr>
          <w:p w14:paraId="0C13AD73"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变更原因</w:t>
            </w:r>
          </w:p>
        </w:tc>
        <w:tc>
          <w:tcPr>
            <w:tcW w:w="5001" w:type="dxa"/>
            <w:vAlign w:val="center"/>
          </w:tcPr>
          <w:p w14:paraId="69F1D630" w14:textId="77777777" w:rsidR="00895F88" w:rsidRDefault="00895F88">
            <w:pPr>
              <w:pStyle w:val="ab"/>
              <w:jc w:val="center"/>
              <w:rPr>
                <w:rFonts w:asciiTheme="minorEastAsia" w:eastAsiaTheme="minorEastAsia" w:hAnsiTheme="minorEastAsia" w:cstheme="minorEastAsia" w:hint="eastAsia"/>
                <w:szCs w:val="24"/>
              </w:rPr>
            </w:pPr>
          </w:p>
        </w:tc>
      </w:tr>
      <w:tr w:rsidR="00895F88" w14:paraId="77CA4D44" w14:textId="77777777">
        <w:trPr>
          <w:trHeight w:val="724"/>
          <w:jc w:val="center"/>
        </w:trPr>
        <w:tc>
          <w:tcPr>
            <w:tcW w:w="3478" w:type="dxa"/>
            <w:vAlign w:val="center"/>
          </w:tcPr>
          <w:p w14:paraId="522AB492"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变更内容</w:t>
            </w:r>
          </w:p>
        </w:tc>
        <w:tc>
          <w:tcPr>
            <w:tcW w:w="5001" w:type="dxa"/>
            <w:vAlign w:val="center"/>
          </w:tcPr>
          <w:p w14:paraId="4B5E32A9" w14:textId="77777777" w:rsidR="00895F88" w:rsidRDefault="00895F88">
            <w:pPr>
              <w:pStyle w:val="ab"/>
              <w:jc w:val="center"/>
              <w:rPr>
                <w:rFonts w:asciiTheme="minorEastAsia" w:eastAsiaTheme="minorEastAsia" w:hAnsiTheme="minorEastAsia" w:cstheme="minorEastAsia" w:hint="eastAsia"/>
                <w:szCs w:val="24"/>
              </w:rPr>
            </w:pPr>
          </w:p>
        </w:tc>
      </w:tr>
      <w:tr w:rsidR="00895F88" w14:paraId="411904AD" w14:textId="77777777">
        <w:trPr>
          <w:trHeight w:val="724"/>
          <w:jc w:val="center"/>
        </w:trPr>
        <w:tc>
          <w:tcPr>
            <w:tcW w:w="3478" w:type="dxa"/>
            <w:vAlign w:val="center"/>
          </w:tcPr>
          <w:p w14:paraId="27031BAC"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专业负责人意见</w:t>
            </w:r>
          </w:p>
        </w:tc>
        <w:tc>
          <w:tcPr>
            <w:tcW w:w="5001" w:type="dxa"/>
            <w:vAlign w:val="center"/>
          </w:tcPr>
          <w:p w14:paraId="3D49539A" w14:textId="77777777" w:rsidR="00895F88" w:rsidRDefault="00895F88">
            <w:pPr>
              <w:pStyle w:val="ab"/>
              <w:jc w:val="center"/>
              <w:rPr>
                <w:rFonts w:asciiTheme="minorEastAsia" w:eastAsiaTheme="minorEastAsia" w:hAnsiTheme="minorEastAsia" w:cstheme="minorEastAsia" w:hint="eastAsia"/>
                <w:szCs w:val="24"/>
              </w:rPr>
            </w:pPr>
          </w:p>
        </w:tc>
      </w:tr>
      <w:tr w:rsidR="00895F88" w14:paraId="7C7B5014" w14:textId="77777777">
        <w:trPr>
          <w:trHeight w:val="724"/>
          <w:jc w:val="center"/>
        </w:trPr>
        <w:tc>
          <w:tcPr>
            <w:tcW w:w="3478" w:type="dxa"/>
            <w:vAlign w:val="center"/>
          </w:tcPr>
          <w:p w14:paraId="77D5307E" w14:textId="77777777" w:rsidR="00895F88" w:rsidRDefault="00000000">
            <w:pPr>
              <w:pStyle w:val="ab"/>
              <w:jc w:val="center"/>
              <w:rPr>
                <w:rFonts w:asciiTheme="minorEastAsia" w:eastAsiaTheme="minorEastAsia" w:hAnsiTheme="minorEastAsia" w:cstheme="minorEastAsia" w:hint="eastAsia"/>
                <w:szCs w:val="24"/>
              </w:rPr>
            </w:pPr>
            <w:proofErr w:type="gramStart"/>
            <w:r>
              <w:rPr>
                <w:rFonts w:asciiTheme="minorEastAsia" w:eastAsiaTheme="minorEastAsia" w:hAnsiTheme="minorEastAsia" w:cstheme="minorEastAsia" w:hint="eastAsia"/>
                <w:szCs w:val="24"/>
              </w:rPr>
              <w:t>系部主任</w:t>
            </w:r>
            <w:proofErr w:type="gramEnd"/>
            <w:r>
              <w:rPr>
                <w:rFonts w:asciiTheme="minorEastAsia" w:eastAsiaTheme="minorEastAsia" w:hAnsiTheme="minorEastAsia" w:cstheme="minorEastAsia" w:hint="eastAsia"/>
                <w:szCs w:val="24"/>
              </w:rPr>
              <w:t>审核意见</w:t>
            </w:r>
          </w:p>
        </w:tc>
        <w:tc>
          <w:tcPr>
            <w:tcW w:w="5001" w:type="dxa"/>
            <w:vAlign w:val="center"/>
          </w:tcPr>
          <w:p w14:paraId="48B25533" w14:textId="77777777" w:rsidR="00895F88" w:rsidRDefault="00895F88">
            <w:pPr>
              <w:pStyle w:val="ab"/>
              <w:jc w:val="center"/>
              <w:rPr>
                <w:rFonts w:asciiTheme="minorEastAsia" w:eastAsiaTheme="minorEastAsia" w:hAnsiTheme="minorEastAsia" w:cstheme="minorEastAsia" w:hint="eastAsia"/>
                <w:szCs w:val="24"/>
              </w:rPr>
            </w:pPr>
          </w:p>
        </w:tc>
      </w:tr>
      <w:tr w:rsidR="00895F88" w14:paraId="08C75ED1" w14:textId="77777777">
        <w:trPr>
          <w:trHeight w:val="724"/>
          <w:jc w:val="center"/>
        </w:trPr>
        <w:tc>
          <w:tcPr>
            <w:tcW w:w="3478" w:type="dxa"/>
            <w:vAlign w:val="center"/>
          </w:tcPr>
          <w:p w14:paraId="21BC0534"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专业建设指导委员会审核意见</w:t>
            </w:r>
          </w:p>
        </w:tc>
        <w:tc>
          <w:tcPr>
            <w:tcW w:w="5001" w:type="dxa"/>
            <w:vAlign w:val="center"/>
          </w:tcPr>
          <w:p w14:paraId="45207222" w14:textId="77777777" w:rsidR="00895F88" w:rsidRDefault="00895F88">
            <w:pPr>
              <w:pStyle w:val="ab"/>
              <w:jc w:val="center"/>
              <w:rPr>
                <w:rFonts w:asciiTheme="minorEastAsia" w:eastAsiaTheme="minorEastAsia" w:hAnsiTheme="minorEastAsia" w:cstheme="minorEastAsia" w:hint="eastAsia"/>
                <w:szCs w:val="24"/>
              </w:rPr>
            </w:pPr>
          </w:p>
        </w:tc>
      </w:tr>
      <w:tr w:rsidR="00895F88" w14:paraId="7DEA47A7" w14:textId="77777777">
        <w:trPr>
          <w:trHeight w:val="724"/>
          <w:jc w:val="center"/>
        </w:trPr>
        <w:tc>
          <w:tcPr>
            <w:tcW w:w="3478" w:type="dxa"/>
            <w:vAlign w:val="center"/>
          </w:tcPr>
          <w:p w14:paraId="638D30F2"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主管校长意见</w:t>
            </w:r>
          </w:p>
        </w:tc>
        <w:tc>
          <w:tcPr>
            <w:tcW w:w="5001" w:type="dxa"/>
            <w:vAlign w:val="center"/>
          </w:tcPr>
          <w:p w14:paraId="3A9B9685" w14:textId="77777777" w:rsidR="00895F88" w:rsidRDefault="00895F88">
            <w:pPr>
              <w:pStyle w:val="ab"/>
              <w:jc w:val="center"/>
              <w:rPr>
                <w:rFonts w:asciiTheme="minorEastAsia" w:eastAsiaTheme="minorEastAsia" w:hAnsiTheme="minorEastAsia" w:cstheme="minorEastAsia" w:hint="eastAsia"/>
                <w:szCs w:val="24"/>
              </w:rPr>
            </w:pPr>
          </w:p>
        </w:tc>
      </w:tr>
      <w:tr w:rsidR="00895F88" w14:paraId="4783DE2E" w14:textId="77777777">
        <w:trPr>
          <w:trHeight w:val="737"/>
          <w:jc w:val="center"/>
        </w:trPr>
        <w:tc>
          <w:tcPr>
            <w:tcW w:w="3478" w:type="dxa"/>
            <w:vAlign w:val="center"/>
          </w:tcPr>
          <w:p w14:paraId="1FCBBB9E" w14:textId="77777777" w:rsidR="00895F88" w:rsidRDefault="00000000">
            <w:pPr>
              <w:pStyle w:val="ab"/>
              <w:jc w:val="center"/>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校长意见</w:t>
            </w:r>
          </w:p>
        </w:tc>
        <w:tc>
          <w:tcPr>
            <w:tcW w:w="5001" w:type="dxa"/>
            <w:vAlign w:val="center"/>
          </w:tcPr>
          <w:p w14:paraId="65E9703E" w14:textId="77777777" w:rsidR="00895F88" w:rsidRDefault="00895F88">
            <w:pPr>
              <w:pStyle w:val="ab"/>
              <w:jc w:val="center"/>
              <w:rPr>
                <w:rFonts w:asciiTheme="minorEastAsia" w:eastAsiaTheme="minorEastAsia" w:hAnsiTheme="minorEastAsia" w:cstheme="minorEastAsia" w:hint="eastAsia"/>
                <w:szCs w:val="24"/>
              </w:rPr>
            </w:pPr>
          </w:p>
        </w:tc>
      </w:tr>
    </w:tbl>
    <w:p w14:paraId="28EF5484" w14:textId="77777777" w:rsidR="00895F88" w:rsidRDefault="00895F88"/>
    <w:sectPr w:rsidR="00895F88">
      <w:footerReference w:type="default" r:id="rId9"/>
      <w:pgSz w:w="11905" w:h="16838"/>
      <w:pgMar w:top="1440" w:right="1803" w:bottom="1440" w:left="1803" w:header="850" w:footer="624" w:gutter="0"/>
      <w:pgNumType w:start="1"/>
      <w:cols w:space="0"/>
      <w:docGrid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8A70C" w14:textId="77777777" w:rsidR="004F4447" w:rsidRDefault="004F4447">
      <w:r>
        <w:separator/>
      </w:r>
    </w:p>
  </w:endnote>
  <w:endnote w:type="continuationSeparator" w:id="0">
    <w:p w14:paraId="745542AE" w14:textId="77777777" w:rsidR="004F4447" w:rsidRDefault="004F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1079B887-AC4C-4250-AB33-6C28189C33F1}"/>
    <w:embedBold r:id="rId2" w:subsetted="1" w:fontKey="{541C786C-C3B0-43D1-842E-36CB256D35CD}"/>
  </w:font>
  <w:font w:name="黑体">
    <w:altName w:val="SimHei"/>
    <w:panose1 w:val="02010609060101010101"/>
    <w:charset w:val="86"/>
    <w:family w:val="modern"/>
    <w:pitch w:val="fixed"/>
    <w:sig w:usb0="800002BF" w:usb1="38CF7CFA" w:usb2="00000016" w:usb3="00000000" w:csb0="00040001" w:csb1="00000000"/>
    <w:embedRegular r:id="rId3" w:subsetted="1" w:fontKey="{11A3898E-365D-43E3-A778-B88386A0298D}"/>
    <w:embedBold r:id="rId4" w:subsetted="1" w:fontKey="{35BE5E20-C39A-497A-8D63-022CE40343A8}"/>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5" w:subsetted="1" w:fontKey="{B234908E-9076-406B-A147-AA895A247002}"/>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embedBold r:id="rId6" w:subsetted="1" w:fontKey="{C729375E-11D2-4042-B2FB-65F6B2CA3F96}"/>
  </w:font>
  <w:font w:name="方正小标宋简体">
    <w:charset w:val="86"/>
    <w:family w:val="script"/>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embedRegular r:id="rId7" w:subsetted="1" w:fontKey="{CDD72EAB-D830-4B9C-A430-ECDB61FCD1A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CFFD" w14:textId="77777777" w:rsidR="00895F88" w:rsidRDefault="00895F88">
    <w:pPr>
      <w:spacing w:line="176" w:lineRule="auto"/>
      <w:ind w:left="101"/>
      <w:rPr>
        <w:rFonts w:ascii="Times New Roman" w:eastAsia="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991D" w14:textId="77777777" w:rsidR="00895F88" w:rsidRDefault="00000000">
    <w:pPr>
      <w:spacing w:line="176" w:lineRule="auto"/>
      <w:ind w:left="101"/>
      <w:rPr>
        <w:rFonts w:ascii="Times New Roman" w:eastAsia="Times New Roman" w:hAnsi="Times New Roman"/>
        <w:sz w:val="20"/>
        <w:szCs w:val="20"/>
      </w:rPr>
    </w:pPr>
    <w:r>
      <w:rPr>
        <w:noProof/>
        <w:sz w:val="20"/>
      </w:rPr>
      <mc:AlternateContent>
        <mc:Choice Requires="wps">
          <w:drawing>
            <wp:anchor distT="0" distB="0" distL="114300" distR="114300" simplePos="0" relativeHeight="251659264" behindDoc="0" locked="0" layoutInCell="1" allowOverlap="1" wp14:anchorId="4D0ECF9B" wp14:editId="4C3F429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E9F65E" w14:textId="77777777" w:rsidR="00895F88" w:rsidRDefault="00000000">
                          <w:pPr>
                            <w:pStyle w:val="a4"/>
                            <w:rPr>
                              <w:sz w:val="21"/>
                              <w:szCs w:val="24"/>
                            </w:rPr>
                          </w:pPr>
                          <w:r>
                            <w:rPr>
                              <w:sz w:val="21"/>
                              <w:szCs w:val="24"/>
                            </w:rPr>
                            <w:t xml:space="preserve">— </w:t>
                          </w:r>
                          <w:r>
                            <w:rPr>
                              <w:sz w:val="21"/>
                              <w:szCs w:val="24"/>
                            </w:rPr>
                            <w:fldChar w:fldCharType="begin"/>
                          </w:r>
                          <w:r>
                            <w:rPr>
                              <w:sz w:val="21"/>
                              <w:szCs w:val="24"/>
                            </w:rPr>
                            <w:instrText xml:space="preserve"> PAGE  \* MERGEFORMAT </w:instrText>
                          </w:r>
                          <w:r>
                            <w:rPr>
                              <w:sz w:val="21"/>
                              <w:szCs w:val="24"/>
                            </w:rPr>
                            <w:fldChar w:fldCharType="separate"/>
                          </w:r>
                          <w:r>
                            <w:rPr>
                              <w:sz w:val="21"/>
                              <w:szCs w:val="24"/>
                            </w:rPr>
                            <w:t>3</w:t>
                          </w:r>
                          <w:r>
                            <w:rPr>
                              <w:sz w:val="21"/>
                              <w:szCs w:val="24"/>
                            </w:rPr>
                            <w:fldChar w:fldCharType="end"/>
                          </w:r>
                          <w:r>
                            <w:rPr>
                              <w:sz w:val="21"/>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0ECF9B"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31E9F65E" w14:textId="77777777" w:rsidR="00895F88" w:rsidRDefault="00000000">
                    <w:pPr>
                      <w:pStyle w:val="a4"/>
                      <w:rPr>
                        <w:sz w:val="21"/>
                        <w:szCs w:val="24"/>
                      </w:rPr>
                    </w:pPr>
                    <w:r>
                      <w:rPr>
                        <w:sz w:val="21"/>
                        <w:szCs w:val="24"/>
                      </w:rPr>
                      <w:t xml:space="preserve">— </w:t>
                    </w:r>
                    <w:r>
                      <w:rPr>
                        <w:sz w:val="21"/>
                        <w:szCs w:val="24"/>
                      </w:rPr>
                      <w:fldChar w:fldCharType="begin"/>
                    </w:r>
                    <w:r>
                      <w:rPr>
                        <w:sz w:val="21"/>
                        <w:szCs w:val="24"/>
                      </w:rPr>
                      <w:instrText xml:space="preserve"> PAGE  \* MERGEFORMAT </w:instrText>
                    </w:r>
                    <w:r>
                      <w:rPr>
                        <w:sz w:val="21"/>
                        <w:szCs w:val="24"/>
                      </w:rPr>
                      <w:fldChar w:fldCharType="separate"/>
                    </w:r>
                    <w:r>
                      <w:rPr>
                        <w:sz w:val="21"/>
                        <w:szCs w:val="24"/>
                      </w:rPr>
                      <w:t>3</w:t>
                    </w:r>
                    <w:r>
                      <w:rPr>
                        <w:sz w:val="21"/>
                        <w:szCs w:val="24"/>
                      </w:rPr>
                      <w:fldChar w:fldCharType="end"/>
                    </w:r>
                    <w:r>
                      <w:rPr>
                        <w:sz w:val="21"/>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66D6" w14:textId="77777777" w:rsidR="004F4447" w:rsidRDefault="004F4447">
      <w:r>
        <w:separator/>
      </w:r>
    </w:p>
  </w:footnote>
  <w:footnote w:type="continuationSeparator" w:id="0">
    <w:p w14:paraId="41DED5C6" w14:textId="77777777" w:rsidR="004F4447" w:rsidRDefault="004F4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A6C345"/>
    <w:multiLevelType w:val="singleLevel"/>
    <w:tmpl w:val="8BA6C345"/>
    <w:lvl w:ilvl="0">
      <w:start w:val="2"/>
      <w:numFmt w:val="decimal"/>
      <w:suff w:val="nothing"/>
      <w:lvlText w:val="（%1）"/>
      <w:lvlJc w:val="left"/>
    </w:lvl>
  </w:abstractNum>
  <w:abstractNum w:abstractNumId="1" w15:restartNumberingAfterBreak="0">
    <w:nsid w:val="925BC220"/>
    <w:multiLevelType w:val="singleLevel"/>
    <w:tmpl w:val="925BC220"/>
    <w:lvl w:ilvl="0">
      <w:start w:val="1"/>
      <w:numFmt w:val="chineseCounting"/>
      <w:suff w:val="nothing"/>
      <w:lvlText w:val="（%1）"/>
      <w:lvlJc w:val="left"/>
      <w:rPr>
        <w:rFonts w:hint="eastAsia"/>
      </w:rPr>
    </w:lvl>
  </w:abstractNum>
  <w:abstractNum w:abstractNumId="2" w15:restartNumberingAfterBreak="0">
    <w:nsid w:val="A043C964"/>
    <w:multiLevelType w:val="singleLevel"/>
    <w:tmpl w:val="A043C964"/>
    <w:lvl w:ilvl="0">
      <w:start w:val="1"/>
      <w:numFmt w:val="decimal"/>
      <w:suff w:val="nothing"/>
      <w:lvlText w:val="%1．"/>
      <w:lvlJc w:val="left"/>
    </w:lvl>
  </w:abstractNum>
  <w:abstractNum w:abstractNumId="3" w15:restartNumberingAfterBreak="0">
    <w:nsid w:val="A3A99765"/>
    <w:multiLevelType w:val="singleLevel"/>
    <w:tmpl w:val="A3A99765"/>
    <w:lvl w:ilvl="0">
      <w:start w:val="1"/>
      <w:numFmt w:val="decimal"/>
      <w:suff w:val="nothing"/>
      <w:lvlText w:val="%1．"/>
      <w:lvlJc w:val="left"/>
    </w:lvl>
  </w:abstractNum>
  <w:abstractNum w:abstractNumId="4" w15:restartNumberingAfterBreak="0">
    <w:nsid w:val="A89DCA89"/>
    <w:multiLevelType w:val="singleLevel"/>
    <w:tmpl w:val="A89DCA89"/>
    <w:lvl w:ilvl="0">
      <w:start w:val="1"/>
      <w:numFmt w:val="decimal"/>
      <w:suff w:val="nothing"/>
      <w:lvlText w:val="%1．"/>
      <w:lvlJc w:val="left"/>
    </w:lvl>
  </w:abstractNum>
  <w:abstractNum w:abstractNumId="5" w15:restartNumberingAfterBreak="0">
    <w:nsid w:val="EFC1FCA5"/>
    <w:multiLevelType w:val="singleLevel"/>
    <w:tmpl w:val="EFC1FCA5"/>
    <w:lvl w:ilvl="0">
      <w:start w:val="1"/>
      <w:numFmt w:val="decimal"/>
      <w:suff w:val="nothing"/>
      <w:lvlText w:val="%1．"/>
      <w:lvlJc w:val="left"/>
    </w:lvl>
  </w:abstractNum>
  <w:abstractNum w:abstractNumId="6" w15:restartNumberingAfterBreak="0">
    <w:nsid w:val="03D10B98"/>
    <w:multiLevelType w:val="hybridMultilevel"/>
    <w:tmpl w:val="A0FE99B2"/>
    <w:lvl w:ilvl="0" w:tplc="787484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C63571D"/>
    <w:multiLevelType w:val="hybridMultilevel"/>
    <w:tmpl w:val="1E0863BE"/>
    <w:lvl w:ilvl="0" w:tplc="3B3867B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1731C7A"/>
    <w:multiLevelType w:val="hybridMultilevel"/>
    <w:tmpl w:val="6E02DC02"/>
    <w:lvl w:ilvl="0" w:tplc="F0AEE9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A35264D"/>
    <w:multiLevelType w:val="hybridMultilevel"/>
    <w:tmpl w:val="A75C2772"/>
    <w:lvl w:ilvl="0" w:tplc="7D24582A">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0" w15:restartNumberingAfterBreak="0">
    <w:nsid w:val="231B706F"/>
    <w:multiLevelType w:val="hybridMultilevel"/>
    <w:tmpl w:val="5E566FEC"/>
    <w:lvl w:ilvl="0" w:tplc="3A82E8B8">
      <w:start w:val="1"/>
      <w:numFmt w:val="japaneseCounting"/>
      <w:lvlText w:val="（%1）"/>
      <w:lvlJc w:val="left"/>
      <w:pPr>
        <w:ind w:left="833" w:hanging="833"/>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BC54029"/>
    <w:multiLevelType w:val="hybridMultilevel"/>
    <w:tmpl w:val="5C66344A"/>
    <w:lvl w:ilvl="0" w:tplc="F09A070A">
      <w:start w:val="3"/>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C913985"/>
    <w:multiLevelType w:val="hybridMultilevel"/>
    <w:tmpl w:val="EC147E2C"/>
    <w:lvl w:ilvl="0" w:tplc="22EAB7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D4F362D"/>
    <w:multiLevelType w:val="hybridMultilevel"/>
    <w:tmpl w:val="275A044C"/>
    <w:lvl w:ilvl="0" w:tplc="ABC090EC">
      <w:start w:val="6"/>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82CD2FB"/>
    <w:multiLevelType w:val="singleLevel"/>
    <w:tmpl w:val="482CD2FB"/>
    <w:lvl w:ilvl="0">
      <w:start w:val="1"/>
      <w:numFmt w:val="chineseCounting"/>
      <w:suff w:val="nothing"/>
      <w:lvlText w:val="%1、"/>
      <w:lvlJc w:val="left"/>
      <w:rPr>
        <w:rFonts w:hint="eastAsia"/>
      </w:rPr>
    </w:lvl>
  </w:abstractNum>
  <w:abstractNum w:abstractNumId="15" w15:restartNumberingAfterBreak="0">
    <w:nsid w:val="50C701A4"/>
    <w:multiLevelType w:val="singleLevel"/>
    <w:tmpl w:val="50C701A4"/>
    <w:lvl w:ilvl="0">
      <w:start w:val="1"/>
      <w:numFmt w:val="decimal"/>
      <w:suff w:val="nothing"/>
      <w:lvlText w:val="%1．"/>
      <w:lvlJc w:val="left"/>
    </w:lvl>
  </w:abstractNum>
  <w:abstractNum w:abstractNumId="16" w15:restartNumberingAfterBreak="0">
    <w:nsid w:val="50DD6BE1"/>
    <w:multiLevelType w:val="hybridMultilevel"/>
    <w:tmpl w:val="78E45480"/>
    <w:lvl w:ilvl="0" w:tplc="6494E12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6AE78DE"/>
    <w:multiLevelType w:val="hybridMultilevel"/>
    <w:tmpl w:val="42CABF7A"/>
    <w:lvl w:ilvl="0" w:tplc="006ECBCE">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num w:numId="1" w16cid:durableId="6445677">
    <w:abstractNumId w:val="14"/>
  </w:num>
  <w:num w:numId="2" w16cid:durableId="418258994">
    <w:abstractNumId w:val="1"/>
  </w:num>
  <w:num w:numId="3" w16cid:durableId="1474785238">
    <w:abstractNumId w:val="15"/>
  </w:num>
  <w:num w:numId="4" w16cid:durableId="2076202868">
    <w:abstractNumId w:val="3"/>
  </w:num>
  <w:num w:numId="5" w16cid:durableId="697969047">
    <w:abstractNumId w:val="2"/>
  </w:num>
  <w:num w:numId="6" w16cid:durableId="292829665">
    <w:abstractNumId w:val="4"/>
  </w:num>
  <w:num w:numId="7" w16cid:durableId="13465228">
    <w:abstractNumId w:val="5"/>
  </w:num>
  <w:num w:numId="8" w16cid:durableId="171922795">
    <w:abstractNumId w:val="0"/>
  </w:num>
  <w:num w:numId="9" w16cid:durableId="2118595580">
    <w:abstractNumId w:val="8"/>
  </w:num>
  <w:num w:numId="10" w16cid:durableId="2010211291">
    <w:abstractNumId w:val="10"/>
  </w:num>
  <w:num w:numId="11" w16cid:durableId="1733389876">
    <w:abstractNumId w:val="12"/>
  </w:num>
  <w:num w:numId="12" w16cid:durableId="756093025">
    <w:abstractNumId w:val="17"/>
  </w:num>
  <w:num w:numId="13" w16cid:durableId="468522243">
    <w:abstractNumId w:val="6"/>
  </w:num>
  <w:num w:numId="14" w16cid:durableId="26831963">
    <w:abstractNumId w:val="9"/>
  </w:num>
  <w:num w:numId="15" w16cid:durableId="1589386334">
    <w:abstractNumId w:val="11"/>
  </w:num>
  <w:num w:numId="16" w16cid:durableId="1601334373">
    <w:abstractNumId w:val="16"/>
  </w:num>
  <w:num w:numId="17" w16cid:durableId="378406580">
    <w:abstractNumId w:val="13"/>
  </w:num>
  <w:num w:numId="18" w16cid:durableId="691304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proofState w:spelling="clean" w:grammar="clean"/>
  <w:defaultTabStop w:val="420"/>
  <w:drawingGridHorizontalSpacing w:val="210"/>
  <w:drawingGridVerticalSpacing w:val="-794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QxYjViMmM2Y2Q4MjhjMmY5NDA0MjZjODg1ZjFiMWEifQ=="/>
  </w:docVars>
  <w:rsids>
    <w:rsidRoot w:val="32FD2D6C"/>
    <w:rsid w:val="FFED8DF7"/>
    <w:rsid w:val="00033409"/>
    <w:rsid w:val="00035606"/>
    <w:rsid w:val="000B3B18"/>
    <w:rsid w:val="000B44D3"/>
    <w:rsid w:val="000F27A1"/>
    <w:rsid w:val="00126660"/>
    <w:rsid w:val="00133A6C"/>
    <w:rsid w:val="00177924"/>
    <w:rsid w:val="00190BB1"/>
    <w:rsid w:val="001A5913"/>
    <w:rsid w:val="00265C54"/>
    <w:rsid w:val="002B4553"/>
    <w:rsid w:val="002D5F67"/>
    <w:rsid w:val="003664C3"/>
    <w:rsid w:val="003A60E9"/>
    <w:rsid w:val="003B27DE"/>
    <w:rsid w:val="003E3D43"/>
    <w:rsid w:val="00426708"/>
    <w:rsid w:val="0047360D"/>
    <w:rsid w:val="0047749E"/>
    <w:rsid w:val="004963C0"/>
    <w:rsid w:val="004A3A00"/>
    <w:rsid w:val="004A3DFC"/>
    <w:rsid w:val="004F4447"/>
    <w:rsid w:val="00553AE9"/>
    <w:rsid w:val="00570110"/>
    <w:rsid w:val="00576F39"/>
    <w:rsid w:val="006024DA"/>
    <w:rsid w:val="00603E2C"/>
    <w:rsid w:val="00652952"/>
    <w:rsid w:val="006566D6"/>
    <w:rsid w:val="00693E36"/>
    <w:rsid w:val="00747433"/>
    <w:rsid w:val="00757B48"/>
    <w:rsid w:val="0078292C"/>
    <w:rsid w:val="00785BEE"/>
    <w:rsid w:val="0079000F"/>
    <w:rsid w:val="00793796"/>
    <w:rsid w:val="0079772E"/>
    <w:rsid w:val="007D0595"/>
    <w:rsid w:val="00800264"/>
    <w:rsid w:val="00804C2E"/>
    <w:rsid w:val="00830177"/>
    <w:rsid w:val="00856906"/>
    <w:rsid w:val="00891ADA"/>
    <w:rsid w:val="00895F88"/>
    <w:rsid w:val="008C4F64"/>
    <w:rsid w:val="008C697D"/>
    <w:rsid w:val="008D1DFA"/>
    <w:rsid w:val="0091237F"/>
    <w:rsid w:val="00956F09"/>
    <w:rsid w:val="009B604B"/>
    <w:rsid w:val="009C3320"/>
    <w:rsid w:val="009D2CEC"/>
    <w:rsid w:val="009D4107"/>
    <w:rsid w:val="00A53AF4"/>
    <w:rsid w:val="00A9533E"/>
    <w:rsid w:val="00AC7A69"/>
    <w:rsid w:val="00AD75AF"/>
    <w:rsid w:val="00B3346E"/>
    <w:rsid w:val="00B92A92"/>
    <w:rsid w:val="00BC687B"/>
    <w:rsid w:val="00BD4118"/>
    <w:rsid w:val="00C43EB0"/>
    <w:rsid w:val="00C7728C"/>
    <w:rsid w:val="00CF4311"/>
    <w:rsid w:val="00D1300D"/>
    <w:rsid w:val="00D20C8B"/>
    <w:rsid w:val="00D70752"/>
    <w:rsid w:val="00D7439A"/>
    <w:rsid w:val="00DD253E"/>
    <w:rsid w:val="00DE122C"/>
    <w:rsid w:val="00E37CA2"/>
    <w:rsid w:val="00E477B2"/>
    <w:rsid w:val="00E66B2F"/>
    <w:rsid w:val="00E83A66"/>
    <w:rsid w:val="00EB5EFC"/>
    <w:rsid w:val="00EE5317"/>
    <w:rsid w:val="00F62342"/>
    <w:rsid w:val="00F8076A"/>
    <w:rsid w:val="00FA60EC"/>
    <w:rsid w:val="00FB3A84"/>
    <w:rsid w:val="00FE0B76"/>
    <w:rsid w:val="00FE7CAF"/>
    <w:rsid w:val="01655E65"/>
    <w:rsid w:val="024178D8"/>
    <w:rsid w:val="029A6BF0"/>
    <w:rsid w:val="02F46893"/>
    <w:rsid w:val="03212879"/>
    <w:rsid w:val="034A70C0"/>
    <w:rsid w:val="036C34DA"/>
    <w:rsid w:val="050634BB"/>
    <w:rsid w:val="0548716A"/>
    <w:rsid w:val="05EF2D94"/>
    <w:rsid w:val="063A1DEA"/>
    <w:rsid w:val="06650BFF"/>
    <w:rsid w:val="0665408F"/>
    <w:rsid w:val="06F44B29"/>
    <w:rsid w:val="070F2C07"/>
    <w:rsid w:val="07121447"/>
    <w:rsid w:val="071F2612"/>
    <w:rsid w:val="075A189C"/>
    <w:rsid w:val="078E4F37"/>
    <w:rsid w:val="080E3EAE"/>
    <w:rsid w:val="08212DF7"/>
    <w:rsid w:val="0828199A"/>
    <w:rsid w:val="08386081"/>
    <w:rsid w:val="0887671D"/>
    <w:rsid w:val="088D632D"/>
    <w:rsid w:val="09540C99"/>
    <w:rsid w:val="0A5F7AC8"/>
    <w:rsid w:val="0AC105A6"/>
    <w:rsid w:val="0C260CA9"/>
    <w:rsid w:val="0C5113EE"/>
    <w:rsid w:val="0CA75583"/>
    <w:rsid w:val="0CB65413"/>
    <w:rsid w:val="0D704FF1"/>
    <w:rsid w:val="0DB735A4"/>
    <w:rsid w:val="0EC8253B"/>
    <w:rsid w:val="0F8C57E2"/>
    <w:rsid w:val="100A53FB"/>
    <w:rsid w:val="1185418A"/>
    <w:rsid w:val="11B06C88"/>
    <w:rsid w:val="12125420"/>
    <w:rsid w:val="12374CB3"/>
    <w:rsid w:val="12424848"/>
    <w:rsid w:val="129C0FBA"/>
    <w:rsid w:val="12FA6706"/>
    <w:rsid w:val="133C03BA"/>
    <w:rsid w:val="138630FC"/>
    <w:rsid w:val="148646A8"/>
    <w:rsid w:val="148D1503"/>
    <w:rsid w:val="153C0833"/>
    <w:rsid w:val="1629525B"/>
    <w:rsid w:val="16CA58A3"/>
    <w:rsid w:val="16E47BC1"/>
    <w:rsid w:val="16E515A4"/>
    <w:rsid w:val="180A596F"/>
    <w:rsid w:val="195E2158"/>
    <w:rsid w:val="19827735"/>
    <w:rsid w:val="1A18361C"/>
    <w:rsid w:val="1ACE3EA7"/>
    <w:rsid w:val="1B1A6779"/>
    <w:rsid w:val="1C1D31B9"/>
    <w:rsid w:val="1C6A6F76"/>
    <w:rsid w:val="1D2A77A9"/>
    <w:rsid w:val="1D2D73DF"/>
    <w:rsid w:val="1D3075E0"/>
    <w:rsid w:val="1D7E5E8C"/>
    <w:rsid w:val="1DD51B97"/>
    <w:rsid w:val="1E876FC3"/>
    <w:rsid w:val="1E8F40C9"/>
    <w:rsid w:val="1ED54174"/>
    <w:rsid w:val="1FB56E5E"/>
    <w:rsid w:val="20294B6E"/>
    <w:rsid w:val="21076199"/>
    <w:rsid w:val="21B77BBF"/>
    <w:rsid w:val="21CA1C53"/>
    <w:rsid w:val="21E07116"/>
    <w:rsid w:val="22BD4D30"/>
    <w:rsid w:val="22F15352"/>
    <w:rsid w:val="24774D60"/>
    <w:rsid w:val="24D8573B"/>
    <w:rsid w:val="24F42ED8"/>
    <w:rsid w:val="25427A05"/>
    <w:rsid w:val="26920BFA"/>
    <w:rsid w:val="274E52FB"/>
    <w:rsid w:val="280D0539"/>
    <w:rsid w:val="28396551"/>
    <w:rsid w:val="2877415C"/>
    <w:rsid w:val="28F47D86"/>
    <w:rsid w:val="29535AE8"/>
    <w:rsid w:val="29DD35B9"/>
    <w:rsid w:val="2A015918"/>
    <w:rsid w:val="2A0F3EE7"/>
    <w:rsid w:val="2AED4651"/>
    <w:rsid w:val="2B7E174D"/>
    <w:rsid w:val="2CCB09C2"/>
    <w:rsid w:val="2CE47646"/>
    <w:rsid w:val="2FEA249D"/>
    <w:rsid w:val="2FEB2784"/>
    <w:rsid w:val="30534DD6"/>
    <w:rsid w:val="30564A47"/>
    <w:rsid w:val="306B6744"/>
    <w:rsid w:val="30EA6DF3"/>
    <w:rsid w:val="32584AA6"/>
    <w:rsid w:val="32B40BF0"/>
    <w:rsid w:val="32FD2D6C"/>
    <w:rsid w:val="33604E27"/>
    <w:rsid w:val="33AC327A"/>
    <w:rsid w:val="34144FD6"/>
    <w:rsid w:val="345A7FA8"/>
    <w:rsid w:val="348222AE"/>
    <w:rsid w:val="34EC597A"/>
    <w:rsid w:val="34F75D34"/>
    <w:rsid w:val="36276452"/>
    <w:rsid w:val="36B56160"/>
    <w:rsid w:val="36EE7BF2"/>
    <w:rsid w:val="3724764D"/>
    <w:rsid w:val="392C1878"/>
    <w:rsid w:val="39FF1CAB"/>
    <w:rsid w:val="3B0F5F1E"/>
    <w:rsid w:val="3B651FE2"/>
    <w:rsid w:val="3BAC0116"/>
    <w:rsid w:val="3C235F1D"/>
    <w:rsid w:val="3C631C7C"/>
    <w:rsid w:val="3C664B65"/>
    <w:rsid w:val="3CC96E22"/>
    <w:rsid w:val="3D1B6B4C"/>
    <w:rsid w:val="3D9E628F"/>
    <w:rsid w:val="3DB95134"/>
    <w:rsid w:val="3DCE0B29"/>
    <w:rsid w:val="3E9265EC"/>
    <w:rsid w:val="3E937156"/>
    <w:rsid w:val="3ECD2378"/>
    <w:rsid w:val="3F002A75"/>
    <w:rsid w:val="3F306FB5"/>
    <w:rsid w:val="3F5D36FC"/>
    <w:rsid w:val="3FDD6699"/>
    <w:rsid w:val="405373BB"/>
    <w:rsid w:val="40651B89"/>
    <w:rsid w:val="40FC2C81"/>
    <w:rsid w:val="412A1038"/>
    <w:rsid w:val="414D6C95"/>
    <w:rsid w:val="4203403D"/>
    <w:rsid w:val="42525304"/>
    <w:rsid w:val="43C57AC2"/>
    <w:rsid w:val="440C3942"/>
    <w:rsid w:val="440F6772"/>
    <w:rsid w:val="44B43B8A"/>
    <w:rsid w:val="45607A6D"/>
    <w:rsid w:val="457A0071"/>
    <w:rsid w:val="46244F73"/>
    <w:rsid w:val="47395F1F"/>
    <w:rsid w:val="4812704D"/>
    <w:rsid w:val="485371DB"/>
    <w:rsid w:val="48737599"/>
    <w:rsid w:val="488C0B9D"/>
    <w:rsid w:val="489772F0"/>
    <w:rsid w:val="48D569F9"/>
    <w:rsid w:val="495F1A08"/>
    <w:rsid w:val="4A1B29BD"/>
    <w:rsid w:val="4A203F89"/>
    <w:rsid w:val="4AB26370"/>
    <w:rsid w:val="4B4F4B0C"/>
    <w:rsid w:val="4B656484"/>
    <w:rsid w:val="4B92472D"/>
    <w:rsid w:val="4BCF5981"/>
    <w:rsid w:val="4BEC277D"/>
    <w:rsid w:val="4C4A44D6"/>
    <w:rsid w:val="4CD64AED"/>
    <w:rsid w:val="4D03307E"/>
    <w:rsid w:val="4D0470DF"/>
    <w:rsid w:val="4DB87D11"/>
    <w:rsid w:val="4DDA3876"/>
    <w:rsid w:val="4DE1199C"/>
    <w:rsid w:val="4E14242D"/>
    <w:rsid w:val="4E272618"/>
    <w:rsid w:val="4E59220B"/>
    <w:rsid w:val="4E7931D6"/>
    <w:rsid w:val="4ED60DD5"/>
    <w:rsid w:val="4F092B43"/>
    <w:rsid w:val="4F161B19"/>
    <w:rsid w:val="4FB21842"/>
    <w:rsid w:val="4FDA21A9"/>
    <w:rsid w:val="504E0D1C"/>
    <w:rsid w:val="509956A0"/>
    <w:rsid w:val="51175266"/>
    <w:rsid w:val="513444D8"/>
    <w:rsid w:val="51880C7C"/>
    <w:rsid w:val="52495D62"/>
    <w:rsid w:val="524B3888"/>
    <w:rsid w:val="525E2C3D"/>
    <w:rsid w:val="53BE28FB"/>
    <w:rsid w:val="54E24738"/>
    <w:rsid w:val="54ED661C"/>
    <w:rsid w:val="55782AF7"/>
    <w:rsid w:val="55AC1CAA"/>
    <w:rsid w:val="55B80731"/>
    <w:rsid w:val="56C87388"/>
    <w:rsid w:val="57421F9C"/>
    <w:rsid w:val="576520F1"/>
    <w:rsid w:val="57AD617D"/>
    <w:rsid w:val="57CA2DFE"/>
    <w:rsid w:val="57D9752A"/>
    <w:rsid w:val="58AB3DE4"/>
    <w:rsid w:val="58B61C68"/>
    <w:rsid w:val="58B92345"/>
    <w:rsid w:val="58F44711"/>
    <w:rsid w:val="593E7CA2"/>
    <w:rsid w:val="595B4D8F"/>
    <w:rsid w:val="59C7015B"/>
    <w:rsid w:val="5B9A0F5B"/>
    <w:rsid w:val="5BAD67FA"/>
    <w:rsid w:val="5BDF0BB6"/>
    <w:rsid w:val="5BE80399"/>
    <w:rsid w:val="5BF77A72"/>
    <w:rsid w:val="5C2A5A01"/>
    <w:rsid w:val="5C2B697D"/>
    <w:rsid w:val="5CAA2415"/>
    <w:rsid w:val="5CCB218A"/>
    <w:rsid w:val="5CE71205"/>
    <w:rsid w:val="5D094EBA"/>
    <w:rsid w:val="5D333896"/>
    <w:rsid w:val="5E453881"/>
    <w:rsid w:val="5EA07C9D"/>
    <w:rsid w:val="5ED64BA3"/>
    <w:rsid w:val="5F4608F0"/>
    <w:rsid w:val="602E1FF6"/>
    <w:rsid w:val="60570CCE"/>
    <w:rsid w:val="6202723B"/>
    <w:rsid w:val="62053028"/>
    <w:rsid w:val="620823B0"/>
    <w:rsid w:val="621F5447"/>
    <w:rsid w:val="621F7FB9"/>
    <w:rsid w:val="63F06D02"/>
    <w:rsid w:val="641D07CC"/>
    <w:rsid w:val="642D4911"/>
    <w:rsid w:val="64414C1A"/>
    <w:rsid w:val="64D43AFB"/>
    <w:rsid w:val="64DE67DD"/>
    <w:rsid w:val="652266CA"/>
    <w:rsid w:val="666920D7"/>
    <w:rsid w:val="67511D76"/>
    <w:rsid w:val="676D0E37"/>
    <w:rsid w:val="67704C60"/>
    <w:rsid w:val="68BD7347"/>
    <w:rsid w:val="68C84CF7"/>
    <w:rsid w:val="69057E47"/>
    <w:rsid w:val="69564B94"/>
    <w:rsid w:val="69782D5D"/>
    <w:rsid w:val="69BA6F6D"/>
    <w:rsid w:val="6A051778"/>
    <w:rsid w:val="6A175BDB"/>
    <w:rsid w:val="6A642196"/>
    <w:rsid w:val="6A7E0847"/>
    <w:rsid w:val="6A8B4631"/>
    <w:rsid w:val="6B39476E"/>
    <w:rsid w:val="6B6E231B"/>
    <w:rsid w:val="6B9145AA"/>
    <w:rsid w:val="6C25681A"/>
    <w:rsid w:val="6C3D729D"/>
    <w:rsid w:val="6C707ECB"/>
    <w:rsid w:val="6CB6565A"/>
    <w:rsid w:val="6CBD4F2A"/>
    <w:rsid w:val="6CBE2C36"/>
    <w:rsid w:val="6CE54208"/>
    <w:rsid w:val="6DC9627D"/>
    <w:rsid w:val="6DFB2481"/>
    <w:rsid w:val="6E045FB6"/>
    <w:rsid w:val="6E8C1D6D"/>
    <w:rsid w:val="6E8F4DFF"/>
    <w:rsid w:val="6EC96616"/>
    <w:rsid w:val="6F0A520B"/>
    <w:rsid w:val="6F507F0A"/>
    <w:rsid w:val="6FE77363"/>
    <w:rsid w:val="70F13042"/>
    <w:rsid w:val="710E3A17"/>
    <w:rsid w:val="719B7311"/>
    <w:rsid w:val="71DF6DDE"/>
    <w:rsid w:val="72140450"/>
    <w:rsid w:val="72647AAC"/>
    <w:rsid w:val="7288585E"/>
    <w:rsid w:val="72FC67AC"/>
    <w:rsid w:val="73374D00"/>
    <w:rsid w:val="734A1A0D"/>
    <w:rsid w:val="73806F1E"/>
    <w:rsid w:val="741E09A4"/>
    <w:rsid w:val="744A3547"/>
    <w:rsid w:val="74CF1C9F"/>
    <w:rsid w:val="75313CDE"/>
    <w:rsid w:val="753164B5"/>
    <w:rsid w:val="75507D7E"/>
    <w:rsid w:val="759A3818"/>
    <w:rsid w:val="75A33CE1"/>
    <w:rsid w:val="75C67ED8"/>
    <w:rsid w:val="76126709"/>
    <w:rsid w:val="76CA56A0"/>
    <w:rsid w:val="76DA5057"/>
    <w:rsid w:val="77C83101"/>
    <w:rsid w:val="77D00208"/>
    <w:rsid w:val="77E319F6"/>
    <w:rsid w:val="77E872FF"/>
    <w:rsid w:val="77FC56B7"/>
    <w:rsid w:val="780E5618"/>
    <w:rsid w:val="787B21CF"/>
    <w:rsid w:val="78CC4EEE"/>
    <w:rsid w:val="79224A93"/>
    <w:rsid w:val="793A002E"/>
    <w:rsid w:val="79A656C4"/>
    <w:rsid w:val="79AD24E0"/>
    <w:rsid w:val="7A08697F"/>
    <w:rsid w:val="7A345A93"/>
    <w:rsid w:val="7A41719B"/>
    <w:rsid w:val="7AB90908"/>
    <w:rsid w:val="7B18428E"/>
    <w:rsid w:val="7B6018A2"/>
    <w:rsid w:val="7BB35E76"/>
    <w:rsid w:val="7BB55730"/>
    <w:rsid w:val="7C4A62B8"/>
    <w:rsid w:val="7CF15EFA"/>
    <w:rsid w:val="7CFF043C"/>
    <w:rsid w:val="7D3D50B2"/>
    <w:rsid w:val="7D574A51"/>
    <w:rsid w:val="7EF729A7"/>
    <w:rsid w:val="7F528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9A9C3"/>
  <w15:docId w15:val="{8DEF4476-5700-452B-934C-7A041FFD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1"/>
    </w:rPr>
  </w:style>
  <w:style w:type="paragraph" w:styleId="1">
    <w:name w:val="heading 1"/>
    <w:basedOn w:val="a"/>
    <w:next w:val="a"/>
    <w:uiPriority w:val="9"/>
    <w:qFormat/>
    <w:pPr>
      <w:keepNext/>
      <w:keepLines/>
      <w:spacing w:line="360" w:lineRule="auto"/>
      <w:ind w:firstLineChars="200" w:firstLine="200"/>
      <w:jc w:val="left"/>
      <w:outlineLvl w:val="0"/>
    </w:pPr>
    <w:rPr>
      <w:rFonts w:eastAsia="黑体"/>
      <w:bCs/>
      <w:kern w:val="44"/>
      <w:sz w:val="30"/>
      <w:szCs w:val="44"/>
    </w:rPr>
  </w:style>
  <w:style w:type="paragraph" w:styleId="2">
    <w:name w:val="heading 2"/>
    <w:basedOn w:val="a"/>
    <w:next w:val="a"/>
    <w:uiPriority w:val="9"/>
    <w:qFormat/>
    <w:pPr>
      <w:spacing w:line="360" w:lineRule="auto"/>
      <w:ind w:firstLineChars="200" w:firstLine="200"/>
      <w:jc w:val="left"/>
      <w:outlineLvl w:val="1"/>
    </w:pPr>
    <w:rPr>
      <w:rFonts w:ascii="Cambria" w:eastAsia="黑体" w:hAnsi="Cambria"/>
      <w:bCs/>
      <w:sz w:val="28"/>
      <w:szCs w:val="32"/>
    </w:rPr>
  </w:style>
  <w:style w:type="paragraph" w:styleId="3">
    <w:name w:val="heading 3"/>
    <w:basedOn w:val="a"/>
    <w:next w:val="a"/>
    <w:unhideWhenUsed/>
    <w:qFormat/>
    <w:pPr>
      <w:keepNext/>
      <w:keepLines/>
      <w:spacing w:line="360" w:lineRule="auto"/>
      <w:ind w:firstLineChars="200" w:firstLine="880"/>
      <w:outlineLvl w:val="2"/>
    </w:pPr>
    <w:rPr>
      <w:rFonts w:eastAsiaTheme="minorEastAsia"/>
      <w:b/>
      <w:sz w:val="28"/>
    </w:rPr>
  </w:style>
  <w:style w:type="paragraph" w:styleId="4">
    <w:name w:val="heading 4"/>
    <w:basedOn w:val="a"/>
    <w:next w:val="a"/>
    <w:qFormat/>
    <w:pPr>
      <w:ind w:firstLineChars="200" w:firstLine="200"/>
      <w:jc w:val="left"/>
      <w:outlineLvl w:val="3"/>
    </w:pPr>
    <w:rPr>
      <w:rFonts w:ascii="Cambria" w:hAnsi="Cambria"/>
      <w:bCs/>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hAnsi="宋体" w:cs="宋体"/>
      <w:lang w:eastAsia="en-US"/>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qFormat/>
    <w:rPr>
      <w:color w:val="0563C1" w:themeColor="hyperlink"/>
      <w:u w:val="single"/>
    </w:rPr>
  </w:style>
  <w:style w:type="paragraph" w:styleId="a8">
    <w:name w:val="List Paragraph"/>
    <w:basedOn w:val="a"/>
    <w:uiPriority w:val="34"/>
    <w:qFormat/>
    <w:pPr>
      <w:ind w:firstLineChars="200" w:firstLine="420"/>
    </w:pPr>
    <w:rPr>
      <w:szCs w:val="24"/>
    </w:rPr>
  </w:style>
  <w:style w:type="paragraph" w:customStyle="1" w:styleId="a9">
    <w:name w:val="表文"/>
    <w:basedOn w:val="a"/>
    <w:qFormat/>
    <w:pPr>
      <w:jc w:val="left"/>
    </w:pPr>
    <w:rPr>
      <w:rFonts w:ascii="宋体" w:hAnsi="宋体"/>
      <w:sz w:val="18"/>
      <w:szCs w:val="22"/>
    </w:rPr>
  </w:style>
  <w:style w:type="paragraph" w:customStyle="1" w:styleId="aa">
    <w:name w:val="人才培养方案二级标题"/>
    <w:basedOn w:val="a"/>
    <w:qFormat/>
    <w:pPr>
      <w:overflowPunct w:val="0"/>
      <w:ind w:firstLineChars="200" w:firstLine="600"/>
    </w:pPr>
    <w:rPr>
      <w:rFonts w:ascii="楷体_GB2312" w:eastAsia="楷体_GB2312"/>
      <w:color w:val="000000" w:themeColor="text1"/>
      <w:sz w:val="30"/>
      <w:szCs w:val="30"/>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b">
    <w:name w:val="表格"/>
    <w:basedOn w:val="a"/>
    <w:uiPriority w:val="1"/>
    <w:qFormat/>
    <w:pPr>
      <w:autoSpaceDE w:val="0"/>
      <w:autoSpaceDN w:val="0"/>
      <w:jc w:val="left"/>
    </w:pPr>
    <w:rPr>
      <w:rFonts w:ascii="仿宋" w:hAnsi="仿宋" w:cs="仿宋"/>
      <w:kern w:val="0"/>
      <w:sz w:val="24"/>
      <w:szCs w:val="22"/>
    </w:rPr>
  </w:style>
  <w:style w:type="paragraph" w:customStyle="1" w:styleId="TOC10">
    <w:name w:val="TOC 标题1"/>
    <w:basedOn w:val="1"/>
    <w:next w:val="a"/>
    <w:uiPriority w:val="39"/>
    <w:unhideWhenUsed/>
    <w:qFormat/>
    <w:pPr>
      <w:widowControl/>
      <w:spacing w:before="240" w:line="259" w:lineRule="auto"/>
      <w:outlineLvl w:val="9"/>
    </w:pPr>
    <w:rPr>
      <w:rFonts w:asciiTheme="majorHAnsi" w:eastAsiaTheme="majorEastAsia" w:hAnsiTheme="majorHAnsi" w:cstheme="majorBidi"/>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24</Pages>
  <Words>2633</Words>
  <Characters>15013</Characters>
  <Application>Microsoft Office Word</Application>
  <DocSecurity>0</DocSecurity>
  <Lines>125</Lines>
  <Paragraphs>35</Paragraphs>
  <ScaleCrop>false</ScaleCrop>
  <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winter</cp:lastModifiedBy>
  <cp:revision>137</cp:revision>
  <dcterms:created xsi:type="dcterms:W3CDTF">2023-10-26T02:31:00Z</dcterms:created>
  <dcterms:modified xsi:type="dcterms:W3CDTF">2025-11-09T16:05:00Z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84C8C6C6B7DF4FB18FB1EC157D5DA6B5_13</vt:lpwstr>
  </property>
  <property fmtid="{D5CDD505-2E9C-101B-9397-08002B2CF9AE}" pid="4" name="KSOTemplateDocerSaveRecord">
    <vt:lpwstr>eyJoZGlkIjoiNTJjZWI4N2I5YWQ1NTRhNjdjNWUyN2ZiMjY3ZmQ5MjQiLCJ1c2VySWQiOiI0NTg0NTY5MTgifQ==</vt:lpwstr>
  </property>
</Properties>
</file>